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FF" w:rsidRPr="000F3F0B" w:rsidRDefault="000255FF" w:rsidP="00AB4CE7">
      <w:pPr>
        <w:jc w:val="center"/>
        <w:rPr>
          <w:rFonts w:ascii="Simplified Arabic" w:hAnsi="Simplified Arabic" w:cs="Simplified Arabic"/>
          <w:b/>
          <w:bCs/>
          <w:sz w:val="28"/>
          <w:szCs w:val="28"/>
          <w:rtl/>
          <w:lang w:bidi="ar-IQ"/>
        </w:rPr>
      </w:pPr>
      <w:bookmarkStart w:id="0" w:name="_GoBack"/>
      <w:bookmarkEnd w:id="0"/>
    </w:p>
    <w:p w:rsidR="00835DC8" w:rsidRPr="00835DC8" w:rsidRDefault="00835DC8" w:rsidP="00835DC8">
      <w:pPr>
        <w:jc w:val="center"/>
        <w:rPr>
          <w:rFonts w:ascii="Simplified Arabic" w:hAnsi="Simplified Arabic" w:cs="Simplified Arabic"/>
          <w:b/>
          <w:bCs/>
          <w:sz w:val="32"/>
          <w:szCs w:val="32"/>
          <w:rtl/>
        </w:rPr>
      </w:pPr>
      <w:bookmarkStart w:id="1" w:name="_Hlk170528678"/>
      <w:r w:rsidRPr="00835DC8">
        <w:rPr>
          <w:rFonts w:ascii="Simplified Arabic" w:hAnsi="Simplified Arabic" w:cs="Simplified Arabic"/>
          <w:b/>
          <w:bCs/>
          <w:sz w:val="32"/>
          <w:szCs w:val="32"/>
          <w:rtl/>
        </w:rPr>
        <w:t>دور حملات التسويق الاجتماعي للشرطة المجتمعية في تعزيز الوعي لدى الجمهور إزاء القضايا في المجتمع</w:t>
      </w:r>
    </w:p>
    <w:p w:rsidR="00835DC8" w:rsidRPr="00835DC8" w:rsidRDefault="00835DC8" w:rsidP="00835DC8">
      <w:pPr>
        <w:jc w:val="center"/>
        <w:rPr>
          <w:rFonts w:ascii="Simplified Arabic" w:hAnsi="Simplified Arabic" w:cs="Simplified Arabic"/>
          <w:b/>
          <w:bCs/>
          <w:sz w:val="32"/>
          <w:szCs w:val="32"/>
          <w:rtl/>
          <w:lang w:bidi="ar-IQ"/>
        </w:rPr>
      </w:pPr>
      <w:r w:rsidRPr="00835DC8">
        <w:rPr>
          <w:rFonts w:ascii="Simplified Arabic" w:hAnsi="Simplified Arabic" w:cs="Simplified Arabic"/>
          <w:b/>
          <w:bCs/>
          <w:sz w:val="32"/>
          <w:szCs w:val="32"/>
          <w:rtl/>
        </w:rPr>
        <w:t>(دراسة مسحية لجمهور مدينة بغداد)</w:t>
      </w:r>
    </w:p>
    <w:bookmarkEnd w:id="1"/>
    <w:p w:rsidR="00CE3DB1" w:rsidRDefault="00835DC8" w:rsidP="000F3F0B">
      <w:pPr>
        <w:jc w:val="lowKashida"/>
        <w:rPr>
          <w:rFonts w:ascii="Simplified Arabic" w:hAnsi="Simplified Arabic" w:cs="Simplified Arabic"/>
          <w:b/>
          <w:bCs/>
          <w:sz w:val="28"/>
          <w:szCs w:val="28"/>
          <w:rtl/>
          <w:lang w:bidi="ar-IQ"/>
        </w:rPr>
      </w:pPr>
      <w:r w:rsidRPr="00835DC8">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03803CD9" wp14:editId="69AAF53F">
                <wp:simplePos x="0" y="0"/>
                <wp:positionH relativeFrom="column">
                  <wp:posOffset>3288665</wp:posOffset>
                </wp:positionH>
                <wp:positionV relativeFrom="paragraph">
                  <wp:posOffset>210820</wp:posOffset>
                </wp:positionV>
                <wp:extent cx="2374265" cy="1050925"/>
                <wp:effectExtent l="0" t="0" r="5080"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050925"/>
                        </a:xfrm>
                        <a:prstGeom prst="rect">
                          <a:avLst/>
                        </a:prstGeom>
                        <a:solidFill>
                          <a:srgbClr val="FFFFFF"/>
                        </a:solidFill>
                        <a:ln w="9525">
                          <a:noFill/>
                          <a:miter lim="800000"/>
                          <a:headEnd/>
                          <a:tailEnd/>
                        </a:ln>
                      </wps:spPr>
                      <wps:txbx>
                        <w:txbxContent>
                          <w:p w:rsidR="00835DC8" w:rsidRPr="00835DC8" w:rsidRDefault="00835DC8" w:rsidP="00835DC8">
                            <w:pPr>
                              <w:jc w:val="center"/>
                              <w:rPr>
                                <w:rFonts w:ascii="Simplified Arabic" w:hAnsi="Simplified Arabic" w:cs="Simplified Arabic"/>
                                <w:b/>
                                <w:bCs/>
                                <w:sz w:val="28"/>
                                <w:szCs w:val="28"/>
                                <w:rtl/>
                                <w:lang w:bidi="ar-IQ"/>
                              </w:rPr>
                            </w:pPr>
                            <w:r w:rsidRPr="00835DC8">
                              <w:rPr>
                                <w:rFonts w:ascii="Simplified Arabic" w:hAnsi="Simplified Arabic" w:cs="Simplified Arabic"/>
                                <w:b/>
                                <w:bCs/>
                                <w:sz w:val="28"/>
                                <w:szCs w:val="28"/>
                                <w:rtl/>
                                <w:lang w:bidi="ar-IQ"/>
                              </w:rPr>
                              <w:t>فهد سلوان عدنان جودت</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sz w:val="28"/>
                                <w:szCs w:val="28"/>
                                <w:rtl/>
                                <w:lang w:bidi="ar-IQ"/>
                              </w:rPr>
                              <w:t>جامعة بغداد/ كلية الإعلام/قسم</w:t>
                            </w:r>
                          </w:p>
                          <w:p w:rsidR="00835DC8" w:rsidRDefault="00835DC8" w:rsidP="00835DC8">
                            <w:pPr>
                              <w:jc w:val="center"/>
                              <w:rPr>
                                <w:sz w:val="28"/>
                                <w:szCs w:val="28"/>
                                <w:rtl/>
                                <w:lang w:bidi="ar-IQ"/>
                              </w:rPr>
                            </w:pPr>
                            <w:r w:rsidRPr="00835DC8">
                              <w:rPr>
                                <w:rFonts w:ascii="Simplified Arabic" w:hAnsi="Simplified Arabic" w:cs="Simplified Arabic"/>
                                <w:sz w:val="28"/>
                                <w:szCs w:val="28"/>
                                <w:rtl/>
                                <w:lang w:bidi="ar-IQ"/>
                              </w:rPr>
                              <w:t>العلاقات العامة/ طالب دكتوراه</w:t>
                            </w:r>
                          </w:p>
                          <w:p w:rsidR="00835DC8" w:rsidRDefault="00835DC8" w:rsidP="00835DC8">
                            <w:r>
                              <w:rPr>
                                <w:rFonts w:hint="cs"/>
                                <w:b/>
                                <w:bCs/>
                                <w:sz w:val="32"/>
                                <w:szCs w:val="32"/>
                                <w:rtl/>
                                <w:lang w:bidi="ar-IQ"/>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58.95pt;margin-top:16.6pt;width:186.95pt;height:82.75pt;flip:x;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" stroked="f">
                <v:textbox>
                  <w:txbxContent>
                    <w:p w:rsidR="00835DC8" w:rsidRPr="00835DC8" w:rsidRDefault="00835DC8" w:rsidP="00835DC8">
                      <w:pPr>
                        <w:jc w:val="center"/>
                        <w:rPr>
                          <w:rFonts w:ascii="Simplified Arabic" w:hAnsi="Simplified Arabic" w:cs="Simplified Arabic"/>
                          <w:b/>
                          <w:bCs/>
                          <w:sz w:val="28"/>
                          <w:szCs w:val="28"/>
                          <w:rtl/>
                          <w:lang w:bidi="ar-IQ"/>
                        </w:rPr>
                      </w:pPr>
                      <w:r w:rsidRPr="00835DC8">
                        <w:rPr>
                          <w:rFonts w:ascii="Simplified Arabic" w:hAnsi="Simplified Arabic" w:cs="Simplified Arabic"/>
                          <w:b/>
                          <w:bCs/>
                          <w:sz w:val="28"/>
                          <w:szCs w:val="28"/>
                          <w:rtl/>
                          <w:lang w:bidi="ar-IQ"/>
                        </w:rPr>
                        <w:t>فهد سلوان عدنان جودت</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sz w:val="28"/>
                          <w:szCs w:val="28"/>
                          <w:rtl/>
                          <w:lang w:bidi="ar-IQ"/>
                        </w:rPr>
                        <w:t>جامعة بغداد/ كلية الإعلام/قسم</w:t>
                      </w:r>
                    </w:p>
                    <w:p w:rsidR="00835DC8" w:rsidRDefault="00835DC8" w:rsidP="00835DC8">
                      <w:pPr>
                        <w:jc w:val="center"/>
                        <w:rPr>
                          <w:sz w:val="28"/>
                          <w:szCs w:val="28"/>
                          <w:rtl/>
                          <w:lang w:bidi="ar-IQ"/>
                        </w:rPr>
                      </w:pPr>
                      <w:r w:rsidRPr="00835DC8">
                        <w:rPr>
                          <w:rFonts w:ascii="Simplified Arabic" w:hAnsi="Simplified Arabic" w:cs="Simplified Arabic"/>
                          <w:sz w:val="28"/>
                          <w:szCs w:val="28"/>
                          <w:rtl/>
                          <w:lang w:bidi="ar-IQ"/>
                        </w:rPr>
                        <w:t>العلاقات العامة/ طالب دكتوراه</w:t>
                      </w:r>
                    </w:p>
                    <w:p w:rsidR="00835DC8" w:rsidRDefault="00835DC8" w:rsidP="00835DC8">
                      <w:r>
                        <w:rPr>
                          <w:rFonts w:hint="cs"/>
                          <w:b/>
                          <w:bCs/>
                          <w:sz w:val="32"/>
                          <w:szCs w:val="32"/>
                          <w:rtl/>
                          <w:lang w:bidi="ar-IQ"/>
                        </w:rPr>
                        <w:t xml:space="preserve">                                 </w:t>
                      </w:r>
                    </w:p>
                  </w:txbxContent>
                </v:textbox>
              </v:shape>
            </w:pict>
          </mc:Fallback>
        </mc:AlternateContent>
      </w:r>
      <w:r w:rsidRPr="00835DC8">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7E817009" wp14:editId="46B40713">
                <wp:simplePos x="0" y="0"/>
                <wp:positionH relativeFrom="column">
                  <wp:posOffset>37465</wp:posOffset>
                </wp:positionH>
                <wp:positionV relativeFrom="paragraph">
                  <wp:posOffset>205105</wp:posOffset>
                </wp:positionV>
                <wp:extent cx="2374265" cy="1403985"/>
                <wp:effectExtent l="0" t="0" r="5080" b="127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835DC8" w:rsidRPr="00835DC8" w:rsidRDefault="00835DC8" w:rsidP="00835DC8">
                            <w:pPr>
                              <w:jc w:val="center"/>
                              <w:rPr>
                                <w:rFonts w:ascii="Simplified Arabic" w:hAnsi="Simplified Arabic" w:cs="Simplified Arabic"/>
                                <w:b/>
                                <w:bCs/>
                                <w:sz w:val="28"/>
                                <w:szCs w:val="28"/>
                                <w:rtl/>
                                <w:lang w:bidi="ar-IQ"/>
                              </w:rPr>
                            </w:pPr>
                            <w:r w:rsidRPr="00835DC8">
                              <w:rPr>
                                <w:rFonts w:ascii="Simplified Arabic" w:hAnsi="Simplified Arabic" w:cs="Simplified Arabic" w:hint="cs"/>
                                <w:b/>
                                <w:bCs/>
                                <w:sz w:val="28"/>
                                <w:szCs w:val="28"/>
                                <w:rtl/>
                                <w:lang w:bidi="ar-IQ"/>
                              </w:rPr>
                              <w:t>أ.م.د. ريا قحطان احمد</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hint="cs"/>
                                <w:sz w:val="28"/>
                                <w:szCs w:val="28"/>
                                <w:rtl/>
                                <w:lang w:bidi="ar-IQ"/>
                              </w:rPr>
                              <w:t xml:space="preserve">جامعة بغداد/ كلية الإعلام/قسم </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hint="cs"/>
                                <w:sz w:val="28"/>
                                <w:szCs w:val="28"/>
                                <w:rtl/>
                                <w:lang w:bidi="ar-IQ"/>
                              </w:rPr>
                              <w:t xml:space="preserve">العلاقات العامة </w:t>
                            </w:r>
                          </w:p>
                          <w:p w:rsidR="00835DC8" w:rsidRDefault="00835DC8" w:rsidP="00835DC8">
                            <w:pPr>
                              <w:rPr>
                                <w:lang w:bidi="ar-IQ"/>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95pt;margin-top:16.15pt;width:186.95pt;height:110.55pt;flip:x;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a7PgIAADQ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" stroked="f">
                <v:textbox style="mso-fit-shape-to-text:t">
                  <w:txbxContent>
                    <w:p w:rsidR="00835DC8" w:rsidRPr="00835DC8" w:rsidRDefault="00835DC8" w:rsidP="00835DC8">
                      <w:pPr>
                        <w:jc w:val="center"/>
                        <w:rPr>
                          <w:rFonts w:ascii="Simplified Arabic" w:hAnsi="Simplified Arabic" w:cs="Simplified Arabic"/>
                          <w:b/>
                          <w:bCs/>
                          <w:sz w:val="28"/>
                          <w:szCs w:val="28"/>
                          <w:rtl/>
                          <w:lang w:bidi="ar-IQ"/>
                        </w:rPr>
                      </w:pPr>
                      <w:r w:rsidRPr="00835DC8">
                        <w:rPr>
                          <w:rFonts w:ascii="Simplified Arabic" w:hAnsi="Simplified Arabic" w:cs="Simplified Arabic" w:hint="cs"/>
                          <w:b/>
                          <w:bCs/>
                          <w:sz w:val="28"/>
                          <w:szCs w:val="28"/>
                          <w:rtl/>
                          <w:lang w:bidi="ar-IQ"/>
                        </w:rPr>
                        <w:t>أ.م.د. ريا قحطان احمد</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hint="cs"/>
                          <w:sz w:val="28"/>
                          <w:szCs w:val="28"/>
                          <w:rtl/>
                          <w:lang w:bidi="ar-IQ"/>
                        </w:rPr>
                        <w:t xml:space="preserve">جامعة بغداد/ كلية الإعلام/قسم </w:t>
                      </w:r>
                    </w:p>
                    <w:p w:rsidR="00835DC8" w:rsidRPr="00835DC8" w:rsidRDefault="00835DC8" w:rsidP="00835DC8">
                      <w:pPr>
                        <w:jc w:val="center"/>
                        <w:rPr>
                          <w:rFonts w:ascii="Simplified Arabic" w:hAnsi="Simplified Arabic" w:cs="Simplified Arabic"/>
                          <w:sz w:val="28"/>
                          <w:szCs w:val="28"/>
                          <w:rtl/>
                          <w:lang w:bidi="ar-IQ"/>
                        </w:rPr>
                      </w:pPr>
                      <w:r w:rsidRPr="00835DC8">
                        <w:rPr>
                          <w:rFonts w:ascii="Simplified Arabic" w:hAnsi="Simplified Arabic" w:cs="Simplified Arabic" w:hint="cs"/>
                          <w:sz w:val="28"/>
                          <w:szCs w:val="28"/>
                          <w:rtl/>
                          <w:lang w:bidi="ar-IQ"/>
                        </w:rPr>
                        <w:t xml:space="preserve">العلاقات العامة </w:t>
                      </w:r>
                    </w:p>
                    <w:p w:rsidR="00835DC8" w:rsidRDefault="00835DC8" w:rsidP="00835DC8">
                      <w:pPr>
                        <w:rPr>
                          <w:lang w:bidi="ar-IQ"/>
                        </w:rPr>
                      </w:pPr>
                    </w:p>
                  </w:txbxContent>
                </v:textbox>
              </v:shape>
            </w:pict>
          </mc:Fallback>
        </mc:AlternateContent>
      </w:r>
    </w:p>
    <w:p w:rsidR="00835DC8" w:rsidRDefault="00835DC8" w:rsidP="000F3F0B">
      <w:pPr>
        <w:jc w:val="lowKashida"/>
        <w:rPr>
          <w:rFonts w:ascii="Simplified Arabic" w:hAnsi="Simplified Arabic" w:cs="Simplified Arabic"/>
          <w:b/>
          <w:bCs/>
          <w:sz w:val="28"/>
          <w:szCs w:val="28"/>
          <w:rtl/>
          <w:lang w:bidi="ar-IQ"/>
        </w:rPr>
      </w:pPr>
    </w:p>
    <w:p w:rsidR="00835DC8" w:rsidRDefault="00835DC8" w:rsidP="000F3F0B">
      <w:pPr>
        <w:jc w:val="lowKashida"/>
        <w:rPr>
          <w:rFonts w:ascii="Simplified Arabic" w:hAnsi="Simplified Arabic" w:cs="Simplified Arabic"/>
          <w:b/>
          <w:bCs/>
          <w:sz w:val="28"/>
          <w:szCs w:val="28"/>
          <w:rtl/>
          <w:lang w:bidi="ar-IQ"/>
        </w:rPr>
      </w:pPr>
    </w:p>
    <w:p w:rsidR="00835DC8" w:rsidRDefault="00835DC8" w:rsidP="000F3F0B">
      <w:pPr>
        <w:jc w:val="lowKashida"/>
        <w:rPr>
          <w:rFonts w:ascii="Simplified Arabic" w:hAnsi="Simplified Arabic" w:cs="Simplified Arabic"/>
          <w:b/>
          <w:bCs/>
          <w:sz w:val="28"/>
          <w:szCs w:val="28"/>
          <w:rtl/>
          <w:lang w:bidi="ar-IQ"/>
        </w:rPr>
      </w:pPr>
    </w:p>
    <w:p w:rsidR="00835DC8" w:rsidRPr="000F3F0B" w:rsidRDefault="00835DC8" w:rsidP="000F3F0B">
      <w:pPr>
        <w:jc w:val="lowKashida"/>
        <w:rPr>
          <w:rFonts w:ascii="Simplified Arabic" w:hAnsi="Simplified Arabic" w:cs="Simplified Arabic"/>
          <w:b/>
          <w:bCs/>
          <w:sz w:val="28"/>
          <w:szCs w:val="28"/>
          <w:lang w:bidi="ar-IQ"/>
        </w:rPr>
      </w:pPr>
    </w:p>
    <w:p w:rsidR="00563B06" w:rsidRPr="00835DC8" w:rsidRDefault="00D67240" w:rsidP="00835DC8">
      <w:pPr>
        <w:jc w:val="center"/>
        <w:rPr>
          <w:rFonts w:ascii="Simplified Arabic" w:hAnsi="Simplified Arabic" w:cs="Simplified Arabic"/>
          <w:b/>
          <w:bCs/>
          <w:color w:val="0000FF" w:themeColor="hyperlink"/>
          <w:sz w:val="28"/>
          <w:szCs w:val="28"/>
          <w:u w:val="single"/>
          <w:rtl/>
          <w:lang w:bidi="ar-IQ"/>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563B06" w:rsidRPr="000F3F0B">
        <w:rPr>
          <w:rStyle w:val="Hyperlink"/>
          <w:rFonts w:ascii="Simplified Arabic" w:hAnsi="Simplified Arabic" w:cs="Simplified Arabic"/>
          <w:b/>
          <w:bCs/>
          <w:sz w:val="28"/>
          <w:szCs w:val="28"/>
          <w:rtl/>
          <w:lang w:bidi="ar-IQ"/>
        </w:rPr>
        <w:t xml:space="preserve"> </w:t>
      </w:r>
      <w:hyperlink r:id="rId10" w:history="1">
        <w:r w:rsidR="00835DC8" w:rsidRPr="004F6FE2">
          <w:rPr>
            <w:rStyle w:val="Hyperlink"/>
            <w:b/>
            <w:bCs/>
            <w:lang w:bidi="ar-IQ"/>
          </w:rPr>
          <w:t>dr.rayaq.ahmed@comc.uobaghdad.edu.iq</w:t>
        </w:r>
      </w:hyperlink>
      <w:r w:rsidR="00835DC8">
        <w:rPr>
          <w:b/>
          <w:bCs/>
          <w:lang w:bidi="ar-IQ"/>
        </w:rPr>
        <w:t xml:space="preserve">               </w:t>
      </w:r>
      <w:r w:rsidR="00835DC8" w:rsidRPr="004F6FE2">
        <w:rPr>
          <w:b/>
          <w:bCs/>
          <w:lang w:bidi="ar-IQ"/>
        </w:rPr>
        <w:t xml:space="preserve">  </w:t>
      </w:r>
      <w:hyperlink r:id="rId11" w:history="1">
        <w:r w:rsidR="00835DC8" w:rsidRPr="004F6FE2">
          <w:rPr>
            <w:rStyle w:val="Hyperlink"/>
            <w:b/>
            <w:bCs/>
            <w:lang w:bidi="ar-IQ"/>
          </w:rPr>
          <w:t>Fahadsalwan2017@gmail.com</w:t>
        </w:r>
      </w:hyperlink>
    </w:p>
    <w:p w:rsidR="00990AD7" w:rsidRPr="000F3F0B" w:rsidRDefault="00990AD7" w:rsidP="000F3F0B">
      <w:pPr>
        <w:jc w:val="lowKashida"/>
        <w:rPr>
          <w:rFonts w:ascii="Simplified Arabic" w:hAnsi="Simplified Arabic" w:cs="Simplified Arabic"/>
          <w:b/>
          <w:bCs/>
          <w:color w:val="FF0000"/>
          <w:sz w:val="28"/>
          <w:szCs w:val="28"/>
          <w:rtl/>
          <w:lang w:bidi="ar-IQ"/>
        </w:rPr>
      </w:pPr>
    </w:p>
    <w:p w:rsidR="00835DC8" w:rsidRPr="00835DC8" w:rsidRDefault="00D67240" w:rsidP="00835DC8">
      <w:pPr>
        <w:spacing w:line="360" w:lineRule="auto"/>
        <w:jc w:val="both"/>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835DC8" w:rsidRPr="00835DC8">
        <w:rPr>
          <w:rFonts w:ascii="Simplified Arabic" w:hAnsi="Simplified Arabic" w:cs="Simplified Arabic" w:hint="cs"/>
          <w:sz w:val="28"/>
          <w:szCs w:val="28"/>
          <w:rtl/>
          <w:lang w:bidi="ar-IQ"/>
        </w:rPr>
        <w:t xml:space="preserve">التسويق الاجتماعي- حملات التسويق الاجتماعي </w:t>
      </w:r>
      <w:r w:rsidR="00835DC8" w:rsidRPr="00835DC8">
        <w:rPr>
          <w:rFonts w:ascii="Simplified Arabic" w:hAnsi="Simplified Arabic" w:cs="Simplified Arabic"/>
          <w:sz w:val="28"/>
          <w:szCs w:val="28"/>
          <w:rtl/>
          <w:lang w:bidi="ar-IQ"/>
        </w:rPr>
        <w:t>–</w:t>
      </w:r>
      <w:r w:rsidR="00835DC8" w:rsidRPr="00835DC8">
        <w:rPr>
          <w:rFonts w:ascii="Simplified Arabic" w:hAnsi="Simplified Arabic" w:cs="Simplified Arabic" w:hint="cs"/>
          <w:sz w:val="28"/>
          <w:szCs w:val="28"/>
          <w:rtl/>
          <w:lang w:bidi="ar-IQ"/>
        </w:rPr>
        <w:t xml:space="preserve"> الشرطة المجتمعية - الوعي.</w:t>
      </w: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835DC8" w:rsidP="00835DC8">
      <w:pPr>
        <w:jc w:val="lowKashida"/>
        <w:rPr>
          <w:rFonts w:ascii="Simplified Arabic" w:hAnsi="Simplified Arabic" w:cs="Simplified Arabic"/>
          <w:sz w:val="28"/>
          <w:szCs w:val="28"/>
          <w:rtl/>
          <w:lang w:bidi="ar-IQ"/>
        </w:rPr>
      </w:pPr>
      <w:r w:rsidRPr="00835DC8">
        <w:rPr>
          <w:rFonts w:ascii="Simplified Arabic" w:hAnsi="Simplified Arabic" w:cs="Simplified Arabic"/>
          <w:sz w:val="28"/>
          <w:szCs w:val="28"/>
          <w:rtl/>
          <w:lang w:bidi="ar-IQ"/>
        </w:rPr>
        <w:t>جودت</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835DC8">
        <w:rPr>
          <w:rFonts w:ascii="Simplified Arabic" w:hAnsi="Simplified Arabic" w:cs="Simplified Arabic"/>
          <w:sz w:val="28"/>
          <w:szCs w:val="28"/>
          <w:rtl/>
          <w:lang w:bidi="ar-IQ"/>
        </w:rPr>
        <w:t xml:space="preserve"> فهد سلوان عدنان</w:t>
      </w:r>
      <w:r>
        <w:rPr>
          <w:rFonts w:ascii="Simplified Arabic" w:hAnsi="Simplified Arabic" w:cs="Simplified Arabic" w:hint="cs"/>
          <w:sz w:val="28"/>
          <w:szCs w:val="28"/>
          <w:rtl/>
          <w:lang w:bidi="ar-IQ"/>
        </w:rPr>
        <w:t>,</w:t>
      </w:r>
      <w:r w:rsidRPr="00835DC8">
        <w:rPr>
          <w:rFonts w:ascii="Simplified Arabic" w:hAnsi="Simplified Arabic" w:cs="Simplified Arabic" w:hint="cs"/>
          <w:sz w:val="28"/>
          <w:szCs w:val="28"/>
          <w:rtl/>
          <w:lang w:bidi="ar-IQ"/>
        </w:rPr>
        <w:t xml:space="preserve"> ريا قحطان احمد,</w:t>
      </w:r>
      <w:r w:rsidR="00D67240" w:rsidRPr="000F3F0B">
        <w:rPr>
          <w:rFonts w:ascii="Simplified Arabic" w:hAnsi="Simplified Arabic" w:cs="Simplified Arabic"/>
          <w:sz w:val="28"/>
          <w:szCs w:val="28"/>
          <w:rtl/>
          <w:lang w:bidi="ar-IQ"/>
        </w:rPr>
        <w:t xml:space="preserve"> </w:t>
      </w:r>
      <w:r w:rsidRPr="00835DC8">
        <w:rPr>
          <w:rFonts w:ascii="Simplified Arabic" w:hAnsi="Simplified Arabic" w:cs="Simplified Arabic"/>
          <w:sz w:val="28"/>
          <w:szCs w:val="28"/>
          <w:rtl/>
          <w:lang w:bidi="ar-IQ"/>
        </w:rPr>
        <w:t>دور حملات التسويق الاجتماعي للشرطة المجتمعية في تعزيز الوعي لدى الجمهور إزاء القضايا في المجتمع(دراسة مسحية لجمهور مدينة بغداد)</w:t>
      </w:r>
      <w:r>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FC0C40" w:rsidRDefault="00BA313E" w:rsidP="00835DC8">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835DC8" w:rsidRDefault="00835DC8" w:rsidP="000F3F0B">
      <w:pPr>
        <w:autoSpaceDE w:val="0"/>
        <w:autoSpaceDN w:val="0"/>
        <w:adjustRightInd w:val="0"/>
        <w:jc w:val="lowKashida"/>
        <w:rPr>
          <w:rFonts w:ascii="Simplified Arabic" w:hAnsi="Simplified Arabic" w:cs="Simplified Arabic"/>
          <w:b/>
          <w:bCs/>
          <w:sz w:val="28"/>
          <w:szCs w:val="28"/>
          <w:rtl/>
          <w:lang w:bidi="ar-IQ"/>
        </w:rPr>
      </w:pPr>
    </w:p>
    <w:p w:rsidR="00835DC8" w:rsidRDefault="00835DC8"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35DC8" w:rsidRPr="00BA1032" w:rsidRDefault="00835DC8"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35DC8" w:rsidRPr="00BA1032" w:rsidRDefault="00835DC8" w:rsidP="00C21566">
                            <w:pPr>
                              <w:jc w:val="center"/>
                              <w:rPr>
                                <w:b/>
                                <w:bCs/>
                                <w:color w:val="FF0000"/>
                                <w:sz w:val="36"/>
                                <w:szCs w:val="36"/>
                                <w:rtl/>
                                <w:lang w:bidi="ar-IQ"/>
                              </w:rPr>
                            </w:pPr>
                            <w:r>
                              <w:rPr>
                                <w:b/>
                                <w:bCs/>
                                <w:color w:val="FF0000"/>
                                <w:sz w:val="36"/>
                                <w:szCs w:val="36"/>
                                <w:lang w:bidi="ar-IQ"/>
                              </w:rPr>
                              <w:t>IASJ</w:t>
                            </w:r>
                          </w:p>
                          <w:p w:rsidR="00835DC8" w:rsidRDefault="00835DC8"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835DC8" w:rsidRPr="00BA1032" w:rsidRDefault="00835DC8"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35DC8" w:rsidRPr="00BA1032" w:rsidRDefault="00835DC8" w:rsidP="00C21566">
                      <w:pPr>
                        <w:jc w:val="center"/>
                        <w:rPr>
                          <w:b/>
                          <w:bCs/>
                          <w:color w:val="FF0000"/>
                          <w:sz w:val="36"/>
                          <w:szCs w:val="36"/>
                          <w:rtl/>
                          <w:lang w:bidi="ar-IQ"/>
                        </w:rPr>
                      </w:pPr>
                      <w:r>
                        <w:rPr>
                          <w:b/>
                          <w:bCs/>
                          <w:color w:val="FF0000"/>
                          <w:sz w:val="36"/>
                          <w:szCs w:val="36"/>
                          <w:lang w:bidi="ar-IQ"/>
                        </w:rPr>
                        <w:t>IASJ</w:t>
                      </w:r>
                    </w:p>
                    <w:p w:rsidR="00835DC8" w:rsidRDefault="00835DC8"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35DC8" w:rsidRPr="00BA1032" w:rsidRDefault="00835DC8"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35DC8" w:rsidRPr="00BA1032" w:rsidRDefault="00835DC8" w:rsidP="00C21566">
                            <w:pPr>
                              <w:jc w:val="center"/>
                              <w:rPr>
                                <w:b/>
                                <w:bCs/>
                                <w:color w:val="FF0000"/>
                                <w:sz w:val="36"/>
                                <w:szCs w:val="36"/>
                                <w:rtl/>
                                <w:lang w:bidi="ar-IQ"/>
                              </w:rPr>
                            </w:pPr>
                            <w:r>
                              <w:rPr>
                                <w:b/>
                                <w:bCs/>
                                <w:color w:val="FF0000"/>
                                <w:sz w:val="36"/>
                                <w:szCs w:val="36"/>
                                <w:lang w:bidi="ar-IQ"/>
                              </w:rPr>
                              <w:t>ROAD</w:t>
                            </w:r>
                          </w:p>
                          <w:p w:rsidR="00835DC8" w:rsidRDefault="00835DC8"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835DC8" w:rsidRPr="00BA1032" w:rsidRDefault="00835DC8"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35DC8" w:rsidRPr="00BA1032" w:rsidRDefault="00835DC8" w:rsidP="00C21566">
                      <w:pPr>
                        <w:jc w:val="center"/>
                        <w:rPr>
                          <w:b/>
                          <w:bCs/>
                          <w:color w:val="FF0000"/>
                          <w:sz w:val="36"/>
                          <w:szCs w:val="36"/>
                          <w:rtl/>
                          <w:lang w:bidi="ar-IQ"/>
                        </w:rPr>
                      </w:pPr>
                      <w:r>
                        <w:rPr>
                          <w:b/>
                          <w:bCs/>
                          <w:color w:val="FF0000"/>
                          <w:sz w:val="36"/>
                          <w:szCs w:val="36"/>
                          <w:lang w:bidi="ar-IQ"/>
                        </w:rPr>
                        <w:t>ROAD</w:t>
                      </w:r>
                    </w:p>
                    <w:p w:rsidR="00835DC8" w:rsidRDefault="00835DC8"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835DC8" w:rsidRPr="00835DC8" w:rsidRDefault="00835DC8" w:rsidP="00835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center"/>
        <w:rPr>
          <w:rFonts w:asciiTheme="majorBidi" w:hAnsiTheme="majorBidi" w:cstheme="majorBidi"/>
          <w:b/>
          <w:bCs/>
          <w:color w:val="202124"/>
          <w:sz w:val="32"/>
          <w:szCs w:val="32"/>
          <w:rtl/>
          <w:lang w:val="en" w:bidi="ar-IQ"/>
        </w:rPr>
      </w:pPr>
      <w:bookmarkStart w:id="2" w:name="_Hlk170980461"/>
      <w:r w:rsidRPr="00835DC8">
        <w:rPr>
          <w:rFonts w:asciiTheme="majorBidi" w:hAnsiTheme="majorBidi" w:cstheme="majorBidi"/>
          <w:b/>
          <w:bCs/>
          <w:color w:val="202124"/>
          <w:sz w:val="32"/>
          <w:szCs w:val="32"/>
          <w:lang w:val="en"/>
        </w:rPr>
        <w:t>The role of community police social marketing campaigns in enhancing public awareness</w:t>
      </w:r>
    </w:p>
    <w:p w:rsidR="00835DC8" w:rsidRPr="00835DC8" w:rsidRDefault="00835DC8" w:rsidP="00835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center"/>
        <w:rPr>
          <w:rFonts w:asciiTheme="majorBidi" w:hAnsiTheme="majorBidi" w:cstheme="majorBidi"/>
          <w:b/>
          <w:bCs/>
          <w:color w:val="202124"/>
          <w:sz w:val="32"/>
          <w:szCs w:val="32"/>
        </w:rPr>
      </w:pPr>
      <w:r w:rsidRPr="00835DC8">
        <w:rPr>
          <w:rFonts w:asciiTheme="majorBidi" w:hAnsiTheme="majorBidi" w:cstheme="majorBidi"/>
          <w:b/>
          <w:bCs/>
          <w:color w:val="202124"/>
          <w:sz w:val="32"/>
          <w:szCs w:val="32"/>
          <w:lang w:val="en"/>
        </w:rPr>
        <w:t xml:space="preserve">(A survey of the public in Baghdad) </w:t>
      </w:r>
    </w:p>
    <w:bookmarkEnd w:id="2"/>
    <w:p w:rsidR="00EE0699" w:rsidRDefault="00EE0699" w:rsidP="00EE0699">
      <w:pPr>
        <w:tabs>
          <w:tab w:val="left" w:pos="1155"/>
        </w:tabs>
        <w:bidi w:val="0"/>
        <w:jc w:val="center"/>
        <w:rPr>
          <w:rFonts w:asciiTheme="majorBidi" w:hAnsiTheme="majorBidi" w:cstheme="majorBidi"/>
          <w:b/>
          <w:sz w:val="32"/>
          <w:szCs w:val="32"/>
        </w:rPr>
      </w:pPr>
    </w:p>
    <w:p w:rsidR="00FC0C40" w:rsidRDefault="00835DC8" w:rsidP="00FC0C40">
      <w:pPr>
        <w:tabs>
          <w:tab w:val="left" w:pos="1155"/>
        </w:tabs>
        <w:bidi w:val="0"/>
        <w:jc w:val="center"/>
        <w:rPr>
          <w:rFonts w:asciiTheme="majorBidi" w:hAnsiTheme="majorBidi" w:cstheme="majorBidi"/>
          <w:b/>
          <w:sz w:val="32"/>
          <w:szCs w:val="32"/>
        </w:rPr>
      </w:pPr>
      <w:r w:rsidRPr="00835DC8">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4E16ECB1" wp14:editId="60831638">
                <wp:simplePos x="0" y="0"/>
                <wp:positionH relativeFrom="column">
                  <wp:posOffset>2777358</wp:posOffset>
                </wp:positionH>
                <wp:positionV relativeFrom="paragraph">
                  <wp:posOffset>55333</wp:posOffset>
                </wp:positionV>
                <wp:extent cx="2722179" cy="1403985"/>
                <wp:effectExtent l="0" t="0" r="254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22179" cy="1403985"/>
                        </a:xfrm>
                        <a:prstGeom prst="rect">
                          <a:avLst/>
                        </a:prstGeom>
                        <a:solidFill>
                          <a:srgbClr val="FFFFFF"/>
                        </a:solidFill>
                        <a:ln w="9525">
                          <a:noFill/>
                          <a:miter lim="800000"/>
                          <a:headEnd/>
                          <a:tailEnd/>
                        </a:ln>
                      </wps:spPr>
                      <wps:txbx>
                        <w:txbxContent>
                          <w:p w:rsidR="00835DC8" w:rsidRPr="004F72C9" w:rsidRDefault="00835DC8" w:rsidP="00835DC8">
                            <w:pPr>
                              <w:bidi w:val="0"/>
                              <w:jc w:val="center"/>
                              <w:rPr>
                                <w:b/>
                                <w:bCs/>
                                <w:sz w:val="28"/>
                                <w:szCs w:val="28"/>
                                <w:rtl/>
                                <w:lang w:bidi="ar-IQ"/>
                              </w:rPr>
                            </w:pPr>
                            <w:r w:rsidRPr="004F72C9">
                              <w:rPr>
                                <w:b/>
                                <w:bCs/>
                                <w:sz w:val="28"/>
                                <w:szCs w:val="28"/>
                                <w:lang w:bidi="ar-IQ"/>
                              </w:rPr>
                              <w:t xml:space="preserve">   Dr. Raya Kahtan Ahmed </w:t>
                            </w:r>
                          </w:p>
                          <w:p w:rsidR="00835DC8" w:rsidRPr="007A73A5" w:rsidRDefault="00835DC8" w:rsidP="004F72C9">
                            <w:pPr>
                              <w:bidi w:val="0"/>
                              <w:jc w:val="center"/>
                              <w:rPr>
                                <w:sz w:val="28"/>
                                <w:szCs w:val="28"/>
                                <w:rtl/>
                                <w:lang w:bidi="ar-IQ"/>
                              </w:rPr>
                            </w:pPr>
                            <w:r w:rsidRPr="007A73A5">
                              <w:rPr>
                                <w:sz w:val="28"/>
                                <w:szCs w:val="28"/>
                                <w:lang w:bidi="ar-IQ"/>
                              </w:rPr>
                              <w:t>University of Baghdad/ College of</w:t>
                            </w:r>
                            <w:r w:rsidR="004F72C9">
                              <w:rPr>
                                <w:sz w:val="28"/>
                                <w:szCs w:val="28"/>
                                <w:lang w:bidi="ar-IQ"/>
                              </w:rPr>
                              <w:t xml:space="preserve"> </w:t>
                            </w:r>
                            <w:r w:rsidRPr="007A73A5">
                              <w:rPr>
                                <w:sz w:val="28"/>
                                <w:szCs w:val="28"/>
                                <w:lang w:bidi="ar-IQ"/>
                              </w:rPr>
                              <w:t xml:space="preserve">Mass Communication/ Department      </w:t>
                            </w:r>
                          </w:p>
                          <w:p w:rsidR="00835DC8" w:rsidRPr="007A73A5" w:rsidRDefault="00835DC8" w:rsidP="00835DC8">
                            <w:pPr>
                              <w:bidi w:val="0"/>
                              <w:jc w:val="center"/>
                              <w:rPr>
                                <w:sz w:val="28"/>
                                <w:szCs w:val="28"/>
                                <w:rtl/>
                                <w:lang w:bidi="ar-IQ"/>
                              </w:rPr>
                            </w:pPr>
                            <w:r w:rsidRPr="007A73A5">
                              <w:rPr>
                                <w:sz w:val="28"/>
                                <w:szCs w:val="28"/>
                                <w:lang w:bidi="ar-IQ"/>
                              </w:rPr>
                              <w:t xml:space="preserve"> of Public Relations </w:t>
                            </w:r>
                          </w:p>
                          <w:p w:rsidR="00835DC8" w:rsidRDefault="00835DC8" w:rsidP="00835DC8">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18.7pt;margin-top:4.35pt;width:214.35pt;height:110.55pt;flip:x;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" stroked="f">
                <v:textbox style="mso-fit-shape-to-text:t">
                  <w:txbxContent>
                    <w:p w:rsidR="00835DC8" w:rsidRPr="004F72C9" w:rsidRDefault="00835DC8" w:rsidP="00835DC8">
                      <w:pPr>
                        <w:bidi w:val="0"/>
                        <w:jc w:val="center"/>
                        <w:rPr>
                          <w:b/>
                          <w:bCs/>
                          <w:sz w:val="28"/>
                          <w:szCs w:val="28"/>
                          <w:rtl/>
                          <w:lang w:bidi="ar-IQ"/>
                        </w:rPr>
                      </w:pPr>
                      <w:r w:rsidRPr="004F72C9">
                        <w:rPr>
                          <w:b/>
                          <w:bCs/>
                          <w:sz w:val="28"/>
                          <w:szCs w:val="28"/>
                          <w:lang w:bidi="ar-IQ"/>
                        </w:rPr>
                        <w:t xml:space="preserve">   Dr. Raya Kahtan Ahmed </w:t>
                      </w:r>
                    </w:p>
                    <w:p w:rsidR="00835DC8" w:rsidRPr="007A73A5" w:rsidRDefault="00835DC8" w:rsidP="004F72C9">
                      <w:pPr>
                        <w:bidi w:val="0"/>
                        <w:jc w:val="center"/>
                        <w:rPr>
                          <w:rFonts w:hint="cs"/>
                          <w:sz w:val="28"/>
                          <w:szCs w:val="28"/>
                          <w:rtl/>
                          <w:lang w:bidi="ar-IQ"/>
                        </w:rPr>
                      </w:pPr>
                      <w:r w:rsidRPr="007A73A5">
                        <w:rPr>
                          <w:sz w:val="28"/>
                          <w:szCs w:val="28"/>
                          <w:lang w:bidi="ar-IQ"/>
                        </w:rPr>
                        <w:t>University of Baghdad/ College of</w:t>
                      </w:r>
                      <w:r w:rsidR="004F72C9">
                        <w:rPr>
                          <w:sz w:val="28"/>
                          <w:szCs w:val="28"/>
                          <w:lang w:bidi="ar-IQ"/>
                        </w:rPr>
                        <w:t xml:space="preserve"> </w:t>
                      </w:r>
                      <w:r w:rsidRPr="007A73A5">
                        <w:rPr>
                          <w:sz w:val="28"/>
                          <w:szCs w:val="28"/>
                          <w:lang w:bidi="ar-IQ"/>
                        </w:rPr>
                        <w:t xml:space="preserve">Mass Communication/ Department      </w:t>
                      </w:r>
                    </w:p>
                    <w:p w:rsidR="00835DC8" w:rsidRPr="007A73A5" w:rsidRDefault="00835DC8" w:rsidP="00835DC8">
                      <w:pPr>
                        <w:bidi w:val="0"/>
                        <w:jc w:val="center"/>
                        <w:rPr>
                          <w:sz w:val="28"/>
                          <w:szCs w:val="28"/>
                          <w:rtl/>
                          <w:lang w:bidi="ar-IQ"/>
                        </w:rPr>
                      </w:pPr>
                      <w:r w:rsidRPr="007A73A5">
                        <w:rPr>
                          <w:sz w:val="28"/>
                          <w:szCs w:val="28"/>
                          <w:lang w:bidi="ar-IQ"/>
                        </w:rPr>
                        <w:t xml:space="preserve"> of Public Relations </w:t>
                      </w:r>
                    </w:p>
                    <w:p w:rsidR="00835DC8" w:rsidRDefault="00835DC8" w:rsidP="00835DC8">
                      <w:pPr>
                        <w:jc w:val="right"/>
                      </w:pPr>
                    </w:p>
                  </w:txbxContent>
                </v:textbox>
              </v:shape>
            </w:pict>
          </mc:Fallback>
        </mc:AlternateContent>
      </w:r>
      <w:r w:rsidRPr="00835DC8">
        <w:rPr>
          <w:rFonts w:asciiTheme="majorBidi" w:hAnsiTheme="majorBidi" w:cstheme="majorBidi"/>
          <w:b/>
          <w:noProof/>
          <w:sz w:val="32"/>
          <w:szCs w:val="32"/>
          <w:rtl/>
        </w:rPr>
        <mc:AlternateContent>
          <mc:Choice Requires="wps">
            <w:drawing>
              <wp:anchor distT="0" distB="0" distL="114300" distR="114300" simplePos="0" relativeHeight="251676672" behindDoc="0" locked="0" layoutInCell="1" allowOverlap="1" wp14:anchorId="777BF4E2" wp14:editId="696E78A3">
                <wp:simplePos x="0" y="0"/>
                <wp:positionH relativeFrom="column">
                  <wp:posOffset>23647</wp:posOffset>
                </wp:positionH>
                <wp:positionV relativeFrom="paragraph">
                  <wp:posOffset>65843</wp:posOffset>
                </wp:positionV>
                <wp:extent cx="2753711" cy="1403985"/>
                <wp:effectExtent l="0" t="0" r="8890" b="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53711" cy="1403985"/>
                        </a:xfrm>
                        <a:prstGeom prst="rect">
                          <a:avLst/>
                        </a:prstGeom>
                        <a:solidFill>
                          <a:srgbClr val="FFFFFF"/>
                        </a:solidFill>
                        <a:ln w="9525">
                          <a:noFill/>
                          <a:miter lim="800000"/>
                          <a:headEnd/>
                          <a:tailEnd/>
                        </a:ln>
                      </wps:spPr>
                      <wps:txbx>
                        <w:txbxContent>
                          <w:p w:rsidR="00835DC8" w:rsidRDefault="00835DC8" w:rsidP="00835DC8">
                            <w:pPr>
                              <w:bidi w:val="0"/>
                              <w:jc w:val="center"/>
                              <w:rPr>
                                <w:b/>
                                <w:bCs/>
                                <w:sz w:val="28"/>
                                <w:szCs w:val="28"/>
                                <w:lang w:bidi="ar-IQ"/>
                              </w:rPr>
                            </w:pPr>
                            <w:r>
                              <w:rPr>
                                <w:b/>
                                <w:bCs/>
                                <w:sz w:val="28"/>
                                <w:szCs w:val="28"/>
                                <w:lang w:bidi="ar-IQ"/>
                              </w:rPr>
                              <w:t>Fahad</w:t>
                            </w:r>
                            <w:r w:rsidRPr="00981C7E">
                              <w:rPr>
                                <w:b/>
                                <w:bCs/>
                                <w:sz w:val="28"/>
                                <w:szCs w:val="28"/>
                                <w:lang w:bidi="ar-IQ"/>
                              </w:rPr>
                              <w:t xml:space="preserve"> </w:t>
                            </w:r>
                            <w:r>
                              <w:rPr>
                                <w:b/>
                                <w:bCs/>
                                <w:sz w:val="28"/>
                                <w:szCs w:val="28"/>
                                <w:lang w:bidi="ar-IQ"/>
                              </w:rPr>
                              <w:t>Salwan</w:t>
                            </w:r>
                            <w:r w:rsidRPr="00981C7E">
                              <w:rPr>
                                <w:b/>
                                <w:bCs/>
                                <w:sz w:val="28"/>
                                <w:szCs w:val="28"/>
                                <w:lang w:bidi="ar-IQ"/>
                              </w:rPr>
                              <w:t xml:space="preserve"> </w:t>
                            </w:r>
                            <w:r>
                              <w:rPr>
                                <w:b/>
                                <w:bCs/>
                                <w:sz w:val="28"/>
                                <w:szCs w:val="28"/>
                                <w:lang w:bidi="ar-IQ"/>
                              </w:rPr>
                              <w:t>Adnan</w:t>
                            </w:r>
                            <w:r w:rsidRPr="00981C7E">
                              <w:rPr>
                                <w:b/>
                                <w:bCs/>
                                <w:sz w:val="28"/>
                                <w:szCs w:val="28"/>
                                <w:lang w:bidi="ar-IQ"/>
                              </w:rPr>
                              <w:t xml:space="preserve"> </w:t>
                            </w:r>
                            <w:r>
                              <w:rPr>
                                <w:b/>
                                <w:bCs/>
                                <w:sz w:val="28"/>
                                <w:szCs w:val="28"/>
                                <w:lang w:bidi="ar-IQ"/>
                              </w:rPr>
                              <w:t>Jawdet</w:t>
                            </w:r>
                          </w:p>
                          <w:p w:rsidR="00835DC8" w:rsidRDefault="00835DC8" w:rsidP="00835DC8">
                            <w:pPr>
                              <w:bidi w:val="0"/>
                              <w:jc w:val="center"/>
                              <w:rPr>
                                <w:sz w:val="28"/>
                                <w:szCs w:val="28"/>
                                <w:lang w:bidi="ar-IQ"/>
                              </w:rPr>
                            </w:pPr>
                            <w:r w:rsidRPr="007A73A5">
                              <w:rPr>
                                <w:sz w:val="28"/>
                                <w:szCs w:val="28"/>
                                <w:lang w:bidi="ar-IQ"/>
                              </w:rPr>
                              <w:t>University of Baghdad/ College of</w:t>
                            </w:r>
                          </w:p>
                          <w:p w:rsidR="00835DC8" w:rsidRPr="007A73A5" w:rsidRDefault="00835DC8" w:rsidP="00835DC8">
                            <w:pPr>
                              <w:bidi w:val="0"/>
                              <w:jc w:val="center"/>
                              <w:rPr>
                                <w:sz w:val="28"/>
                                <w:szCs w:val="28"/>
                                <w:rtl/>
                                <w:lang w:bidi="ar-IQ"/>
                              </w:rPr>
                            </w:pPr>
                            <w:r w:rsidRPr="007A73A5">
                              <w:rPr>
                                <w:sz w:val="28"/>
                                <w:szCs w:val="28"/>
                                <w:lang w:bidi="ar-IQ"/>
                              </w:rPr>
                              <w:t>Mass Communication/ Department</w:t>
                            </w:r>
                          </w:p>
                          <w:p w:rsidR="00835DC8" w:rsidRPr="007A73A5" w:rsidRDefault="00835DC8" w:rsidP="00835DC8">
                            <w:pPr>
                              <w:bidi w:val="0"/>
                              <w:jc w:val="center"/>
                              <w:rPr>
                                <w:sz w:val="28"/>
                                <w:szCs w:val="28"/>
                                <w:rtl/>
                                <w:lang w:bidi="ar-IQ"/>
                              </w:rPr>
                            </w:pPr>
                            <w:r w:rsidRPr="007A73A5">
                              <w:rPr>
                                <w:sz w:val="28"/>
                                <w:szCs w:val="28"/>
                                <w:lang w:bidi="ar-IQ"/>
                              </w:rPr>
                              <w:t>of Public Relations/ PhD student</w:t>
                            </w:r>
                          </w:p>
                          <w:p w:rsidR="00835DC8" w:rsidRDefault="00835DC8" w:rsidP="00835DC8">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85pt;margin-top:5.2pt;width:216.85pt;height:110.55pt;flip:x;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" stroked="f">
                <v:textbox style="mso-fit-shape-to-text:t">
                  <w:txbxContent>
                    <w:p w:rsidR="00835DC8" w:rsidRDefault="00835DC8" w:rsidP="00835DC8">
                      <w:pPr>
                        <w:bidi w:val="0"/>
                        <w:jc w:val="center"/>
                        <w:rPr>
                          <w:b/>
                          <w:bCs/>
                          <w:sz w:val="28"/>
                          <w:szCs w:val="28"/>
                          <w:lang w:bidi="ar-IQ"/>
                        </w:rPr>
                      </w:pPr>
                      <w:r>
                        <w:rPr>
                          <w:b/>
                          <w:bCs/>
                          <w:sz w:val="28"/>
                          <w:szCs w:val="28"/>
                          <w:lang w:bidi="ar-IQ"/>
                        </w:rPr>
                        <w:t>Fahad</w:t>
                      </w:r>
                      <w:r w:rsidRPr="00981C7E">
                        <w:rPr>
                          <w:b/>
                          <w:bCs/>
                          <w:sz w:val="28"/>
                          <w:szCs w:val="28"/>
                          <w:lang w:bidi="ar-IQ"/>
                        </w:rPr>
                        <w:t xml:space="preserve"> </w:t>
                      </w:r>
                      <w:r>
                        <w:rPr>
                          <w:b/>
                          <w:bCs/>
                          <w:sz w:val="28"/>
                          <w:szCs w:val="28"/>
                          <w:lang w:bidi="ar-IQ"/>
                        </w:rPr>
                        <w:t>Salwan</w:t>
                      </w:r>
                      <w:r w:rsidRPr="00981C7E">
                        <w:rPr>
                          <w:b/>
                          <w:bCs/>
                          <w:sz w:val="28"/>
                          <w:szCs w:val="28"/>
                          <w:lang w:bidi="ar-IQ"/>
                        </w:rPr>
                        <w:t xml:space="preserve"> </w:t>
                      </w:r>
                      <w:r>
                        <w:rPr>
                          <w:b/>
                          <w:bCs/>
                          <w:sz w:val="28"/>
                          <w:szCs w:val="28"/>
                          <w:lang w:bidi="ar-IQ"/>
                        </w:rPr>
                        <w:t>Adnan</w:t>
                      </w:r>
                      <w:r w:rsidRPr="00981C7E">
                        <w:rPr>
                          <w:b/>
                          <w:bCs/>
                          <w:sz w:val="28"/>
                          <w:szCs w:val="28"/>
                          <w:lang w:bidi="ar-IQ"/>
                        </w:rPr>
                        <w:t xml:space="preserve"> </w:t>
                      </w:r>
                      <w:r>
                        <w:rPr>
                          <w:b/>
                          <w:bCs/>
                          <w:sz w:val="28"/>
                          <w:szCs w:val="28"/>
                          <w:lang w:bidi="ar-IQ"/>
                        </w:rPr>
                        <w:t>Jawdet</w:t>
                      </w:r>
                    </w:p>
                    <w:p w:rsidR="00835DC8" w:rsidRDefault="00835DC8" w:rsidP="00835DC8">
                      <w:pPr>
                        <w:bidi w:val="0"/>
                        <w:jc w:val="center"/>
                        <w:rPr>
                          <w:sz w:val="28"/>
                          <w:szCs w:val="28"/>
                          <w:lang w:bidi="ar-IQ"/>
                        </w:rPr>
                      </w:pPr>
                      <w:r w:rsidRPr="007A73A5">
                        <w:rPr>
                          <w:sz w:val="28"/>
                          <w:szCs w:val="28"/>
                          <w:lang w:bidi="ar-IQ"/>
                        </w:rPr>
                        <w:t>University of Baghdad/ College of</w:t>
                      </w:r>
                    </w:p>
                    <w:p w:rsidR="00835DC8" w:rsidRPr="007A73A5" w:rsidRDefault="00835DC8" w:rsidP="00835DC8">
                      <w:pPr>
                        <w:bidi w:val="0"/>
                        <w:jc w:val="center"/>
                        <w:rPr>
                          <w:rFonts w:hint="cs"/>
                          <w:sz w:val="28"/>
                          <w:szCs w:val="28"/>
                          <w:rtl/>
                          <w:lang w:bidi="ar-IQ"/>
                        </w:rPr>
                      </w:pPr>
                      <w:r w:rsidRPr="007A73A5">
                        <w:rPr>
                          <w:sz w:val="28"/>
                          <w:szCs w:val="28"/>
                          <w:lang w:bidi="ar-IQ"/>
                        </w:rPr>
                        <w:t>Mass Communication/ Department</w:t>
                      </w:r>
                    </w:p>
                    <w:p w:rsidR="00835DC8" w:rsidRPr="007A73A5" w:rsidRDefault="00835DC8" w:rsidP="00835DC8">
                      <w:pPr>
                        <w:bidi w:val="0"/>
                        <w:jc w:val="center"/>
                        <w:rPr>
                          <w:sz w:val="28"/>
                          <w:szCs w:val="28"/>
                          <w:rtl/>
                          <w:lang w:bidi="ar-IQ"/>
                        </w:rPr>
                      </w:pPr>
                      <w:r w:rsidRPr="007A73A5">
                        <w:rPr>
                          <w:sz w:val="28"/>
                          <w:szCs w:val="28"/>
                          <w:lang w:bidi="ar-IQ"/>
                        </w:rPr>
                        <w:t>of Public Relations/ PhD student</w:t>
                      </w:r>
                    </w:p>
                    <w:p w:rsidR="00835DC8" w:rsidRDefault="00835DC8" w:rsidP="00835DC8">
                      <w:pPr>
                        <w:rPr>
                          <w:lang w:bidi="ar-IQ"/>
                        </w:rPr>
                      </w:pPr>
                    </w:p>
                  </w:txbxContent>
                </v:textbox>
              </v:shape>
            </w:pict>
          </mc:Fallback>
        </mc:AlternateContent>
      </w: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4F72C9" w:rsidRPr="004F72C9" w:rsidRDefault="007D2BCA" w:rsidP="004F72C9">
      <w:pPr>
        <w:bidi w:val="0"/>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4F72C9" w:rsidRPr="004F72C9">
        <w:rPr>
          <w:rFonts w:asciiTheme="majorBidi" w:hAnsiTheme="majorBidi" w:cstheme="majorBidi"/>
          <w:sz w:val="28"/>
          <w:szCs w:val="28"/>
        </w:rPr>
        <w:t>Social marketing - social marketing campaigns - community policing - awareness.</w:t>
      </w:r>
    </w:p>
    <w:p w:rsidR="00563B06" w:rsidRPr="000F3F0B" w:rsidRDefault="00563B06" w:rsidP="00FC0C40">
      <w:pPr>
        <w:bidi w:val="0"/>
        <w:jc w:val="lowKashida"/>
        <w:rPr>
          <w:rFonts w:asciiTheme="majorBidi" w:hAnsiTheme="majorBidi" w:cstheme="majorBidi"/>
          <w:sz w:val="28"/>
          <w:szCs w:val="28"/>
          <w:lang w:bidi="ar-IQ"/>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4F72C9" w:rsidP="004F72C9">
      <w:pPr>
        <w:bidi w:val="0"/>
        <w:jc w:val="lowKashida"/>
        <w:rPr>
          <w:rFonts w:asciiTheme="majorBidi" w:hAnsiTheme="majorBidi" w:cstheme="majorBidi"/>
          <w:sz w:val="28"/>
          <w:szCs w:val="28"/>
        </w:rPr>
      </w:pPr>
      <w:r w:rsidRPr="004F72C9">
        <w:rPr>
          <w:rFonts w:asciiTheme="majorBidi" w:hAnsiTheme="majorBidi" w:cstheme="majorBidi"/>
          <w:sz w:val="28"/>
          <w:szCs w:val="28"/>
        </w:rPr>
        <w:t>Jawdet, Fahad Salwan Adnan, Raya Kahtan Ahmed, The role of community police social marketing campaigns in enhancing public awareness(A survey of the public in Baghdad) ,</w:t>
      </w:r>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35DC8" w:rsidRDefault="00835DC8" w:rsidP="007D2BCA">
                              <w:pPr>
                                <w:bidi w:val="0"/>
                                <w:jc w:val="center"/>
                                <w:rPr>
                                  <w:b/>
                                  <w:bCs/>
                                </w:rPr>
                              </w:pPr>
                              <w:r>
                                <w:rPr>
                                  <w:b/>
                                  <w:bCs/>
                                </w:rPr>
                                <w:t xml:space="preserve">                  This is an open access article under the CC BY-NC-ND license  (http://creativecommons.org/licenses/by-nc-nd/4.0/</w:t>
                              </w:r>
                            </w:p>
                            <w:p w:rsidR="00835DC8" w:rsidRDefault="00835DC8"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35DC8" w:rsidRDefault="00835DC8" w:rsidP="007D2BCA">
                        <w:pPr>
                          <w:bidi w:val="0"/>
                          <w:jc w:val="center"/>
                          <w:rPr>
                            <w:b/>
                            <w:bCs/>
                          </w:rPr>
                        </w:pPr>
                        <w:r>
                          <w:rPr>
                            <w:b/>
                            <w:bCs/>
                          </w:rPr>
                          <w:t xml:space="preserve">                  This is an open access article under the CC BY-NC-ND license  (http://creativecommons.org/licenses/by-nc-nd/4.0/</w:t>
                        </w:r>
                      </w:p>
                      <w:p w:rsidR="00835DC8" w:rsidRDefault="00835DC8"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4"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6844B3" w:rsidP="00224EB3">
      <w:pPr>
        <w:pStyle w:val="a9"/>
        <w:jc w:val="lowKashida"/>
        <w:rPr>
          <w:rFonts w:asciiTheme="majorBidi" w:hAnsiTheme="majorBidi" w:cstheme="majorBidi"/>
          <w:color w:val="0000FF" w:themeColor="hyperlink"/>
          <w:sz w:val="28"/>
          <w:szCs w:val="28"/>
          <w:u w:val="single"/>
          <w:rtl/>
          <w:lang w:bidi="ar-IQ"/>
        </w:rPr>
      </w:pPr>
      <w:hyperlink r:id="rId15"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835DC8" w:rsidRPr="004F72C9" w:rsidRDefault="00835DC8" w:rsidP="004F72C9">
      <w:pPr>
        <w:bidi w:val="0"/>
        <w:jc w:val="lowKashida"/>
        <w:rPr>
          <w:rFonts w:asciiTheme="majorBidi" w:hAnsiTheme="majorBidi" w:cstheme="majorBidi"/>
          <w:sz w:val="28"/>
          <w:szCs w:val="28"/>
          <w:rtl/>
          <w:lang w:bidi="ar-IQ"/>
        </w:rPr>
      </w:pPr>
      <w:r w:rsidRPr="004F72C9">
        <w:rPr>
          <w:rFonts w:asciiTheme="majorBidi" w:hAnsiTheme="majorBidi" w:cstheme="majorBidi"/>
          <w:b/>
          <w:bCs/>
          <w:sz w:val="28"/>
          <w:szCs w:val="28"/>
          <w:lang w:bidi="ar-IQ"/>
        </w:rPr>
        <w:t>Abstract:</w:t>
      </w:r>
    </w:p>
    <w:p w:rsidR="00835DC8" w:rsidRDefault="00835DC8" w:rsidP="004F72C9">
      <w:pPr>
        <w:bidi w:val="0"/>
        <w:ind w:firstLine="720"/>
        <w:jc w:val="lowKashida"/>
        <w:rPr>
          <w:rFonts w:asciiTheme="majorBidi" w:hAnsiTheme="majorBidi" w:cstheme="majorBidi"/>
          <w:b/>
          <w:bCs/>
          <w:sz w:val="28"/>
          <w:szCs w:val="28"/>
          <w:lang w:bidi="ar-IQ"/>
        </w:rPr>
      </w:pPr>
      <w:r w:rsidRPr="004F72C9">
        <w:rPr>
          <w:rFonts w:asciiTheme="majorBidi" w:hAnsiTheme="majorBidi" w:cstheme="majorBidi"/>
          <w:sz w:val="28"/>
          <w:szCs w:val="28"/>
          <w:lang w:bidi="ar-IQ"/>
        </w:rPr>
        <w:t>The research aims to identify the Iraqi public’s assessment of the content of social marketing campaigns implemented by the community police, and its role in shaping their awareness. The researcher used the survey method based on the scale tool. The researcher adopted a sample of the Baghdad city public, which amounted to (349) respondents. The researcher arrived at a number of The most important results are that the community police contributed to creating awareness among the public, through its social marketing campaigns, and that it deliberately chose many means and methods to reach the audience it is trying to target. The researcher also gave many recommendations, the most important of which is the necessity of using modern ideas by the community police. In their campaigns, in order to attract individuals to them, there is a need to prepare research and surveys to find out the problems that the public is exposed to in society</w:t>
      </w:r>
      <w:r w:rsidRPr="004F72C9">
        <w:rPr>
          <w:rFonts w:asciiTheme="majorBidi" w:hAnsiTheme="majorBidi" w:cstheme="majorBidi"/>
          <w:sz w:val="28"/>
          <w:szCs w:val="28"/>
          <w:rtl/>
          <w:lang w:bidi="ar-IQ"/>
        </w:rPr>
        <w:t>.</w:t>
      </w:r>
    </w:p>
    <w:p w:rsidR="00445118" w:rsidRPr="00445118" w:rsidRDefault="00445118" w:rsidP="00445118">
      <w:pPr>
        <w:bidi w:val="0"/>
        <w:ind w:firstLine="720"/>
        <w:jc w:val="lowKashida"/>
        <w:rPr>
          <w:rFonts w:asciiTheme="majorBidi" w:hAnsiTheme="majorBidi" w:cstheme="majorBidi"/>
          <w:sz w:val="28"/>
          <w:szCs w:val="28"/>
          <w:lang w:bidi="ar-IQ"/>
        </w:rPr>
      </w:pPr>
      <w:r w:rsidRPr="00445118">
        <w:rPr>
          <w:rFonts w:asciiTheme="majorBidi" w:hAnsiTheme="majorBidi" w:cstheme="majorBidi"/>
          <w:sz w:val="28"/>
          <w:szCs w:val="28"/>
          <w:lang w:bidi="ar-IQ"/>
        </w:rPr>
        <w:t>Community police relied on directing messages and information related to combating drugs to the elderly, as well as different age groups, in order to influence them and educate them about the importance of combating drugs. Community police paid attention to slogans in its social marketing campaigns, and chose the slogan (No to Drugs) in its campaign to combat drugs, given the importance of these slogans in remaining in the minds of the public and influencing them.</w:t>
      </w:r>
    </w:p>
    <w:p w:rsidR="00835DC8" w:rsidRPr="004F72C9" w:rsidRDefault="00835DC8" w:rsidP="004F72C9">
      <w:pPr>
        <w:jc w:val="lowKashida"/>
        <w:rPr>
          <w:rFonts w:ascii="Simplified Arabic" w:hAnsi="Simplified Arabic" w:cs="Simplified Arabic"/>
          <w:b/>
          <w:bCs/>
          <w:rtl/>
          <w:lang w:bidi="ar-IQ"/>
        </w:rPr>
      </w:pPr>
      <w:r w:rsidRPr="004F72C9">
        <w:rPr>
          <w:rFonts w:ascii="Simplified Arabic" w:hAnsi="Simplified Arabic" w:cs="Simplified Arabic"/>
          <w:b/>
          <w:bCs/>
          <w:rtl/>
        </w:rPr>
        <w:t>المستخلص:</w:t>
      </w:r>
    </w:p>
    <w:p w:rsidR="00835DC8" w:rsidRDefault="00835DC8" w:rsidP="004F72C9">
      <w:pPr>
        <w:ind w:firstLine="720"/>
        <w:jc w:val="lowKashida"/>
        <w:rPr>
          <w:rFonts w:ascii="Simplified Arabic" w:hAnsi="Simplified Arabic" w:cs="Simplified Arabic"/>
          <w:sz w:val="28"/>
          <w:szCs w:val="28"/>
          <w:rtl/>
        </w:rPr>
      </w:pPr>
      <w:r w:rsidRPr="004F72C9">
        <w:rPr>
          <w:rFonts w:ascii="Simplified Arabic" w:hAnsi="Simplified Arabic" w:cs="Simplified Arabic"/>
          <w:sz w:val="28"/>
          <w:szCs w:val="28"/>
          <w:rtl/>
        </w:rPr>
        <w:t xml:space="preserve">يهدف البحث التعرف على دور حملات التسويق الاجتماعي التي تعدها الشرطة المجتمعية في تشكيل الوعي لدى الجمهور بالقضايا المجتمعية،  واستخدم الباحث المنهج المسحي بالاعتماد على أداتي تحليل المضمون والمقياس، واعتمد الباحث عينة من جمهور مدينة بغداد والتي بلغت (349) مبحوث، فضلا عن تحليل مضامين الحملات التي تعدها الشرطة المجتمعية على الفيسبوك ولمدة ثلاثة أشهر، وتوصل الباحث إِلى جملة من النتائج أهمها ان الشرطة المجتمعية ساهمت في خلق الوعي لدى الجمهور، عن طريق حملات التسويق الاجتماعي التابعة لها، وأنها عمدت الى اختيار العديد من الوسائل والأساليب في الوصول الى الجمهور الذي تحاول استهدافه، كما اعطى الباحث توصيات عديدة أهمها </w:t>
      </w:r>
      <w:r w:rsidRPr="004F72C9">
        <w:rPr>
          <w:rFonts w:ascii="Simplified Arabic" w:hAnsi="Simplified Arabic" w:cs="Simplified Arabic"/>
          <w:sz w:val="28"/>
          <w:szCs w:val="28"/>
          <w:rtl/>
          <w:lang w:bidi="ar-IQ"/>
        </w:rPr>
        <w:t>ضرورة استخدام الأفكار الحديثة من قبل الشرطة المجتمعية في الحملات الخاصة بهم، من أجل جذب الأفراد اليها، وضرورة اعداد بحوث واستطلاعات لمعرفة المشكلات التي يتعرض لها الجمهور في المجتمع.</w:t>
      </w:r>
    </w:p>
    <w:p w:rsidR="00445118" w:rsidRPr="00445118" w:rsidRDefault="00445118" w:rsidP="00445118">
      <w:pPr>
        <w:ind w:left="-58" w:firstLine="778"/>
        <w:jc w:val="lowKashida"/>
        <w:rPr>
          <w:rFonts w:ascii="Simplified Arabic" w:hAnsi="Simplified Arabic" w:cs="Simplified Arabic"/>
          <w:sz w:val="28"/>
          <w:szCs w:val="28"/>
          <w:lang w:bidi="ar-IQ"/>
        </w:rPr>
      </w:pPr>
      <w:r w:rsidRPr="00445118">
        <w:rPr>
          <w:rFonts w:ascii="Simplified Arabic" w:hAnsi="Simplified Arabic" w:cs="Simplified Arabic"/>
          <w:sz w:val="28"/>
          <w:szCs w:val="28"/>
          <w:rtl/>
          <w:lang w:bidi="ar-IQ"/>
        </w:rPr>
        <w:t>اعتمدت الشرطة المجتمعية على توجيه الرسائل والمعلومات الخاصة بمكافحة المخدرات الى الشيوخ، فضلا عن الفئات العمرية المختلفة، من أجل احداث التأثير فيهم، ولتثقيفهم بأهمية مكافحة المخدرات.</w:t>
      </w:r>
      <w:r>
        <w:rPr>
          <w:rFonts w:ascii="Simplified Arabic" w:hAnsi="Simplified Arabic" w:cs="Simplified Arabic"/>
          <w:sz w:val="28"/>
          <w:szCs w:val="28"/>
          <w:lang w:bidi="ar-IQ"/>
        </w:rPr>
        <w:t xml:space="preserve"> </w:t>
      </w:r>
      <w:r w:rsidRPr="00445118">
        <w:rPr>
          <w:rFonts w:ascii="Simplified Arabic" w:hAnsi="Simplified Arabic" w:cs="Simplified Arabic"/>
          <w:sz w:val="28"/>
          <w:szCs w:val="28"/>
          <w:rtl/>
          <w:lang w:bidi="ar-IQ"/>
        </w:rPr>
        <w:t>اهتمت الشرطة المجتمعية بالشعارات في حملات التسويق الاجتماعي التابعة لها، وعمدت الى اختيار شعار (لا للمخدرات) في حملتها الخاصة بمكافحة المخدرات، نظرا لأهمية هذه الشعارات في البقاء في اذهان الجمهور والتأثير فيه.</w:t>
      </w:r>
    </w:p>
    <w:p w:rsidR="00835DC8" w:rsidRPr="004F72C9" w:rsidRDefault="00835DC8" w:rsidP="004F72C9">
      <w:pPr>
        <w:jc w:val="lowKashida"/>
        <w:rPr>
          <w:rFonts w:ascii="Simplified Arabic" w:hAnsi="Simplified Arabic" w:cs="Simplified Arabic"/>
          <w:b/>
          <w:bCs/>
          <w:sz w:val="28"/>
          <w:szCs w:val="28"/>
          <w:rtl/>
        </w:rPr>
      </w:pPr>
      <w:r w:rsidRPr="004F72C9">
        <w:rPr>
          <w:rFonts w:ascii="Simplified Arabic" w:hAnsi="Simplified Arabic" w:cs="Simplified Arabic"/>
          <w:b/>
          <w:bCs/>
          <w:sz w:val="28"/>
          <w:szCs w:val="28"/>
          <w:rtl/>
        </w:rPr>
        <w:t>المقدمة:</w:t>
      </w:r>
    </w:p>
    <w:p w:rsidR="00835DC8" w:rsidRPr="004F72C9" w:rsidRDefault="00835DC8" w:rsidP="004F72C9">
      <w:pPr>
        <w:ind w:firstLine="72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لقد اهتمت عدد من المؤسسات التي تضع المسؤولية الاجتماعية بمقدمة أولوياتها بمفاهيم التسويق الاجتماعي، لنشر الأفكار والممارسات القويمة بين افراد المجتمع وهذه الأفكار عادة تهتم بصحة الفرد وتعليمه وحثه على الالتزام بالتحذيرات التي تطلقها المؤسسات المعنية اثناء الازمات والسعي لتحقيق رفاهيته، فالتسويق الاجتماعي جزءاً من اجندة التغيير الاجتماعي يمكن استخدامه في أي موقف يستلزم تغيير سلوك الفرد تجاه بعض القضايا الاجتماعية أو إحداث تغييرات سلوكية إيجابية، لذا اختار الباحث دراسة حملات التسويق الاجتماعي التي تعدها الشرطة المجتمعية التابعة الى وزارة الداخلية العراقية ومعرفة كيفية تعزيز الوعي لدى الجماهير المستهدفة، ولهذا البحث أهمية كبيرة في معرفة ما اذا ساهمت تلك الحملات بتعزيز وعي الجمهور وما هي الركائز الأساسية التي اعتمدت عليها الشرطة المجتمعية بتنفيذ حملاتها، لذا قسم البحث إلى مقدمة وثلاثة مباحث، يتضمن المبحث الأول الاطار المنهجي للبحث، والذي يضم مشكلة البحث وتساؤلاته، وأهمية البحث وأهدافه، فضلا عن منهج البحث وأداته، ومجتمع البحث وعينته، ومجالات البحث والمفاهيم والمصطلحات الخاصة به، والدراسات السابقة للبحث، في حين يضم المبحث الثاني حملات التسويق الاجتماعي للشرطة المجتمعية وتشكيل الوعي لدى الأفراد، أما المبحث الثالث فتضمن عرض نتائج أداة المقياس لوعي الجمهور وتفسيرها.</w:t>
      </w:r>
    </w:p>
    <w:p w:rsidR="00835DC8" w:rsidRPr="004F72C9" w:rsidRDefault="00835DC8" w:rsidP="004F72C9">
      <w:pPr>
        <w:jc w:val="center"/>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المبحث الأول: الإطار المنهجي للبحث</w:t>
      </w:r>
    </w:p>
    <w:p w:rsidR="00835DC8" w:rsidRPr="004F72C9" w:rsidRDefault="00835DC8" w:rsidP="004F72C9">
      <w:pPr>
        <w:jc w:val="lowKashida"/>
        <w:rPr>
          <w:rFonts w:ascii="Simplified Arabic" w:hAnsi="Simplified Arabic" w:cs="Simplified Arabic"/>
          <w:sz w:val="28"/>
          <w:szCs w:val="28"/>
          <w:rtl/>
          <w:lang w:bidi="ar-IQ"/>
        </w:rPr>
      </w:pPr>
      <w:r w:rsidRPr="004F72C9">
        <w:rPr>
          <w:rFonts w:ascii="Simplified Arabic" w:hAnsi="Simplified Arabic" w:cs="Simplified Arabic"/>
          <w:b/>
          <w:bCs/>
          <w:sz w:val="28"/>
          <w:szCs w:val="28"/>
          <w:rtl/>
          <w:lang w:bidi="ar-IQ"/>
        </w:rPr>
        <w:t xml:space="preserve">أولا: مشكلة البحث: </w:t>
      </w:r>
      <w:r w:rsidRPr="004F72C9">
        <w:rPr>
          <w:rFonts w:ascii="Simplified Arabic" w:hAnsi="Simplified Arabic" w:cs="Simplified Arabic"/>
          <w:sz w:val="28"/>
          <w:szCs w:val="28"/>
          <w:rtl/>
          <w:lang w:bidi="ar-IQ"/>
        </w:rPr>
        <w:t>تمثلت مشكلة البحث بالتساؤل الرئيس (</w:t>
      </w:r>
      <w:r w:rsidRPr="004F72C9">
        <w:rPr>
          <w:rFonts w:ascii="Simplified Arabic" w:eastAsia="Calibri" w:hAnsi="Simplified Arabic" w:cs="Simplified Arabic"/>
          <w:sz w:val="28"/>
          <w:szCs w:val="28"/>
          <w:rtl/>
          <w:lang w:bidi="ar-IQ"/>
        </w:rPr>
        <w:t>ما علاقة حملات التسويق الاجتماعي التي تقوم بها الشرطة المجتمعية بتعزيز الوعي لدى الجمهور العراقي)</w:t>
      </w:r>
      <w:r w:rsidRPr="004F72C9">
        <w:rPr>
          <w:rFonts w:ascii="Simplified Arabic" w:hAnsi="Simplified Arabic" w:cs="Simplified Arabic"/>
          <w:sz w:val="28"/>
          <w:szCs w:val="28"/>
          <w:rtl/>
          <w:lang w:bidi="ar-IQ"/>
        </w:rPr>
        <w:t xml:space="preserve"> </w:t>
      </w:r>
      <w:r w:rsidRPr="004F72C9">
        <w:rPr>
          <w:rFonts w:ascii="Simplified Arabic" w:eastAsia="Calibri" w:hAnsi="Simplified Arabic" w:cs="Simplified Arabic"/>
          <w:sz w:val="28"/>
          <w:szCs w:val="28"/>
          <w:rtl/>
          <w:lang w:bidi="ar-IQ"/>
        </w:rPr>
        <w:t>ويتفرع من هذا التساؤل عدد من التساؤلات الفرعية، هي:</w:t>
      </w:r>
    </w:p>
    <w:p w:rsidR="00835DC8" w:rsidRPr="004F72C9" w:rsidRDefault="00835DC8" w:rsidP="00D953A3">
      <w:pPr>
        <w:pStyle w:val="ac"/>
        <w:numPr>
          <w:ilvl w:val="0"/>
          <w:numId w:val="2"/>
        </w:numPr>
        <w:spacing w:after="160"/>
        <w:ind w:left="0" w:firstLine="0"/>
        <w:jc w:val="lowKashida"/>
        <w:rPr>
          <w:rFonts w:ascii="Simplified Arabic" w:hAnsi="Simplified Arabic" w:cs="Simplified Arabic"/>
          <w:sz w:val="28"/>
          <w:szCs w:val="28"/>
          <w:lang w:bidi="ar-IQ"/>
        </w:rPr>
      </w:pPr>
      <w:bookmarkStart w:id="3" w:name="_Hlk171770313"/>
      <w:r w:rsidRPr="004F72C9">
        <w:rPr>
          <w:rFonts w:ascii="Simplified Arabic" w:hAnsi="Simplified Arabic" w:cs="Simplified Arabic"/>
          <w:sz w:val="28"/>
          <w:szCs w:val="28"/>
          <w:rtl/>
          <w:lang w:bidi="ar-IQ"/>
        </w:rPr>
        <w:t>ما الوسائل والأساليب التي استخدمتها الشرطة المجتمعية في حملة التسويق الاجتماعي التابعة لها؟</w:t>
      </w:r>
    </w:p>
    <w:p w:rsidR="00835DC8" w:rsidRPr="004F72C9" w:rsidRDefault="00835DC8" w:rsidP="00D953A3">
      <w:pPr>
        <w:pStyle w:val="ac"/>
        <w:numPr>
          <w:ilvl w:val="0"/>
          <w:numId w:val="2"/>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من الجمهور المستهدف في حملات التسويق الاجتماعي التي تعدها الشرطة المجتمعية؟</w:t>
      </w:r>
    </w:p>
    <w:p w:rsidR="00835DC8" w:rsidRPr="004F72C9" w:rsidRDefault="00835DC8" w:rsidP="00D953A3">
      <w:pPr>
        <w:pStyle w:val="ac"/>
        <w:numPr>
          <w:ilvl w:val="0"/>
          <w:numId w:val="2"/>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ما الشعارات التي اعتمدتها الشرطة المجتمعية في حملاتها؟</w:t>
      </w:r>
    </w:p>
    <w:p w:rsidR="00835DC8" w:rsidRPr="004F72C9" w:rsidRDefault="00835DC8" w:rsidP="00D953A3">
      <w:pPr>
        <w:pStyle w:val="ac"/>
        <w:numPr>
          <w:ilvl w:val="0"/>
          <w:numId w:val="2"/>
        </w:numPr>
        <w:spacing w:after="160"/>
        <w:ind w:left="0" w:firstLine="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ما طبيعة المنشورات في حملات التسويق الاجتماعي التابعة للشرطة المجتمعية؟</w:t>
      </w:r>
    </w:p>
    <w:p w:rsidR="00835DC8" w:rsidRPr="004F72C9" w:rsidRDefault="00835DC8" w:rsidP="00D953A3">
      <w:pPr>
        <w:pStyle w:val="ac"/>
        <w:numPr>
          <w:ilvl w:val="0"/>
          <w:numId w:val="2"/>
        </w:numPr>
        <w:spacing w:after="160"/>
        <w:ind w:left="0" w:firstLine="0"/>
        <w:jc w:val="lowKashida"/>
        <w:rPr>
          <w:rFonts w:ascii="Simplified Arabic" w:eastAsia="Calibri" w:hAnsi="Simplified Arabic" w:cs="Simplified Arabic"/>
          <w:sz w:val="28"/>
          <w:szCs w:val="28"/>
          <w:lang w:bidi="ar-IQ"/>
        </w:rPr>
      </w:pPr>
      <w:bookmarkStart w:id="4" w:name="_Hlk167792530"/>
      <w:bookmarkEnd w:id="3"/>
      <w:r w:rsidRPr="004F72C9">
        <w:rPr>
          <w:rFonts w:ascii="Simplified Arabic" w:eastAsia="Calibri" w:hAnsi="Simplified Arabic" w:cs="Simplified Arabic"/>
          <w:sz w:val="28"/>
          <w:szCs w:val="28"/>
          <w:rtl/>
          <w:lang w:bidi="ar-IQ"/>
        </w:rPr>
        <w:t>ما أكثر الحملات متابعة من قبل الجمهور والتي تعدها الشرطة المجتمعية؟</w:t>
      </w:r>
    </w:p>
    <w:p w:rsidR="00835DC8" w:rsidRPr="004F72C9" w:rsidRDefault="00835DC8" w:rsidP="00D953A3">
      <w:pPr>
        <w:pStyle w:val="ac"/>
        <w:numPr>
          <w:ilvl w:val="0"/>
          <w:numId w:val="2"/>
        </w:numPr>
        <w:ind w:left="0" w:firstLine="0"/>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هل ساهمت حملات الشرطة المجتمعية في زيادة الوعي لدى الجمهور؟</w:t>
      </w:r>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ثانيا: فرضيات البحث:</w:t>
      </w:r>
    </w:p>
    <w:p w:rsidR="00835DC8" w:rsidRPr="004F72C9" w:rsidRDefault="00835DC8" w:rsidP="004F72C9">
      <w:pPr>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هناك علاقة ذات دلالة واضحة بين حملات التسويق الاجتماعي التي تعدها الشرطة المجتمعية وتشكيل الوعي لدى الجمهور بالقضايا الجتمعية.</w:t>
      </w:r>
    </w:p>
    <w:bookmarkEnd w:id="4"/>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 xml:space="preserve">ثالثا: أهمية البحث: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وتتلخص أهمية البحث بالنسبة للمجتمع بانه يدرس حملات التسويق الاجتماعي المتعددة التي تبنتها الشرطة المجتمعية التابعة الى وزارة الداخلية العراقية التي تؤثر على الجمهور بشكل مباشر سواء بدفعه لتبني فكرة معينة او التخلي عن سلوك اعتاد على ممارسته لفترات طويلة او العمل على تعديله.</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أما من ناحية اهميته العلمية فيعد هذا البحث إضافة علمية جديدة للمكتبة الإعلامية ولمجال الإعلام والباحثين بشكل عام لأن المكتبة الإعلامية تفتقر بشكل كبير وقد تخلو تماما من بحوث التسويق الاجتماعي ولم يجد الباحث دراسة علمية تتناول حملات التسويق الاجتماعي التي تقوم بها المؤسسات المعنية. </w:t>
      </w:r>
    </w:p>
    <w:p w:rsidR="004F72C9" w:rsidRPr="004F72C9" w:rsidRDefault="00835DC8" w:rsidP="00445118">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أهمية البحث الحالي بالنسبة للباحث فهو يتناول موضوعات اجتماعية ومهمة ويمس واقع المجتمع، إضافة الى ذلك يتناول الباحث بشكل مستمر في برنامجه التلفزيوني عدد من موضوعات التسويق الاجتماعي بهدف توعية افراد الجمهور بتغير أو تعديل أفكار أو سلوكيات كانوا يؤمنون بها لفترات بعيدة لذلك يشكل هذا البحث أهمية كبيرة بالنسبة له.</w:t>
      </w:r>
    </w:p>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 xml:space="preserve">رابعا: أهداف البحث: </w:t>
      </w:r>
    </w:p>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يهدف البحث الى تحقيق جملة من الأهداف أهمها:</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التعرف على علاقة حملات التسويق الاجتماعي بتشكيل الوعي لدى الجمهور.</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الكشف عن الوسائل والأساليب التي استخدمتها الشرطة المجتمعية في حملة التسويق الاجتماعي التابعة لها.</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معرفة الجمهور المستهدف في حملات التسويق الاجتماعي التي تعدها الشرطة المجتمعية.</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التعرف على الشعارات التي اعتمدتها الشرطة المجتمعية في حملاتها.</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الكشف عن طبيعة المنشورات في حملات التسويق الاجتماعي التابعة للشرطة المجتمعية.</w:t>
      </w:r>
    </w:p>
    <w:p w:rsidR="00835DC8" w:rsidRPr="004F72C9" w:rsidRDefault="00835DC8" w:rsidP="00D953A3">
      <w:pPr>
        <w:pStyle w:val="ac"/>
        <w:numPr>
          <w:ilvl w:val="0"/>
          <w:numId w:val="16"/>
        </w:numPr>
        <w:spacing w:after="160"/>
        <w:ind w:left="0" w:firstLine="0"/>
        <w:jc w:val="lowKashida"/>
        <w:rPr>
          <w:rFonts w:ascii="Simplified Arabic" w:hAnsi="Simplified Arabic" w:cs="Simplified Arabic"/>
          <w:sz w:val="28"/>
          <w:szCs w:val="28"/>
          <w:lang w:bidi="ar-IQ"/>
        </w:rPr>
      </w:pPr>
      <w:r w:rsidRPr="004F72C9">
        <w:rPr>
          <w:rFonts w:ascii="Simplified Arabic" w:eastAsia="Calibri" w:hAnsi="Simplified Arabic" w:cs="Simplified Arabic"/>
          <w:sz w:val="28"/>
          <w:szCs w:val="28"/>
          <w:rtl/>
          <w:lang w:bidi="ar-IQ"/>
        </w:rPr>
        <w:t>الكشف عن أكثر الحملات متابعة من قبل الجمهور والتي تعدها الشرطة المجتمعية.</w:t>
      </w:r>
    </w:p>
    <w:p w:rsidR="00835DC8" w:rsidRPr="004F72C9" w:rsidRDefault="00835DC8" w:rsidP="00D953A3">
      <w:pPr>
        <w:pStyle w:val="ac"/>
        <w:numPr>
          <w:ilvl w:val="0"/>
          <w:numId w:val="16"/>
        </w:numPr>
        <w:ind w:left="0" w:firstLine="0"/>
        <w:jc w:val="lowKashida"/>
        <w:rPr>
          <w:rFonts w:ascii="Simplified Arabic" w:hAnsi="Simplified Arabic" w:cs="Simplified Arabic"/>
          <w:sz w:val="28"/>
          <w:szCs w:val="28"/>
          <w:rtl/>
          <w:lang w:bidi="ar-IQ"/>
        </w:rPr>
      </w:pPr>
      <w:r w:rsidRPr="004F72C9">
        <w:rPr>
          <w:rFonts w:ascii="Simplified Arabic" w:eastAsia="Calibri" w:hAnsi="Simplified Arabic" w:cs="Simplified Arabic"/>
          <w:sz w:val="28"/>
          <w:szCs w:val="28"/>
          <w:rtl/>
          <w:lang w:bidi="ar-IQ"/>
        </w:rPr>
        <w:t>الكشف عن مدى مساهمة حملات الشرطة المجتمعية في زيادة الوعي لدى الجمهور.</w:t>
      </w:r>
    </w:p>
    <w:p w:rsidR="00835DC8" w:rsidRPr="004F72C9" w:rsidRDefault="00835DC8" w:rsidP="004F72C9">
      <w:pPr>
        <w:jc w:val="lowKashida"/>
        <w:rPr>
          <w:rFonts w:ascii="Simplified Arabic" w:hAnsi="Simplified Arabic" w:cs="Simplified Arabic"/>
          <w:sz w:val="28"/>
          <w:szCs w:val="28"/>
          <w:rtl/>
        </w:rPr>
      </w:pPr>
      <w:r w:rsidRPr="004F72C9">
        <w:rPr>
          <w:rFonts w:ascii="Simplified Arabic" w:hAnsi="Simplified Arabic" w:cs="Simplified Arabic"/>
          <w:b/>
          <w:bCs/>
          <w:sz w:val="28"/>
          <w:szCs w:val="28"/>
          <w:rtl/>
          <w:lang w:bidi="ar-IQ"/>
        </w:rPr>
        <w:t>خامسا: منهج البحث وأداته:</w:t>
      </w:r>
    </w:p>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sz w:val="28"/>
          <w:szCs w:val="28"/>
          <w:rtl/>
        </w:rPr>
        <w:t xml:space="preserve">اتجه الباحث الى استخدام المنهج المسحي في بحثه لأنه من أكثر المناهج البحثية مناسبة لموضوع البحث الحالي، ويصنف البحث على انه من البحوث الوصفية لأنه يصف الظاهرة وصفا دقيقا، </w:t>
      </w:r>
      <w:r w:rsidRPr="004F72C9">
        <w:rPr>
          <w:rFonts w:ascii="Simplified Arabic" w:eastAsia="Calibri" w:hAnsi="Simplified Arabic" w:cs="Simplified Arabic"/>
          <w:sz w:val="28"/>
          <w:szCs w:val="28"/>
          <w:rtl/>
          <w:lang w:bidi="ar-IQ"/>
        </w:rPr>
        <w:t>واستخدم الباحث أداة تحليل المضمون لتحليل الحملات التي تعدها الشرطة المجتمعية على الفيسبوك، وأيضا أداة المقياس لدراسة وعي الجمهور المتحقق عن طريق حملات الشرطة المجتمعية، فتضمنت الاستمارة (35) فقرة</w:t>
      </w:r>
      <w:r w:rsidRPr="004F72C9">
        <w:rPr>
          <w:rFonts w:ascii="Simplified Arabic" w:hAnsi="Simplified Arabic" w:cs="Simplified Arabic"/>
          <w:b/>
          <w:bCs/>
          <w:sz w:val="28"/>
          <w:szCs w:val="28"/>
          <w:rtl/>
          <w:lang w:bidi="ar-IQ"/>
        </w:rPr>
        <w:t>.</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hAnsi="Simplified Arabic" w:cs="Simplified Arabic"/>
          <w:b/>
          <w:bCs/>
          <w:sz w:val="28"/>
          <w:szCs w:val="28"/>
          <w:rtl/>
          <w:lang w:bidi="ar-IQ"/>
        </w:rPr>
        <w:t>سادسا: مجتمع البحث وعينته:</w:t>
      </w:r>
    </w:p>
    <w:p w:rsidR="00835DC8" w:rsidRPr="004F72C9" w:rsidRDefault="00835DC8" w:rsidP="00445118">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تضمن البحث مجتمعين، الأول منشورات صفحة الشرطة المجتمعية على الفيسبوك والتي تنشر من خلالها حملات التسويق الاجتماعي وتعرضها على الجمهور، واعتمد الباحث أسلوب الحصر الشامل لمنشورات الصفحة كافة لمدة ثلاثة أشهر، اما المجتمع الثاني فتمثل بجمهور مدينة بغداد، لدراسة الوعي المتكون لديهم عن طريق حملات التسويق الاجتماعي التابعة للشرطة المجتمعية عن طريق أداة المقياس، وتم اختيار مدينة بغداد لأنها من أكثر المجتمعات توجه إليها هذه الحملات من قبل الشرطة المجتمعية، واتجه إلى استخدام ما ذكرته رجاء وحيد دويدري في اختيار العينات، والتي ذكرت ان (حجم العينة الذي يتراوح بين 30-500 مفردة يعتبر ملائما لمعظم أنواع البحوث)</w:t>
      </w:r>
      <w:sdt>
        <w:sdtPr>
          <w:rPr>
            <w:rFonts w:ascii="Simplified Arabic" w:eastAsia="Calibri" w:hAnsi="Simplified Arabic" w:cs="Simplified Arabic"/>
            <w:sz w:val="28"/>
            <w:szCs w:val="28"/>
            <w:rtl/>
            <w:lang w:bidi="ar-IQ"/>
          </w:rPr>
          <w:id w:val="-399141144"/>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رجا001 \</w:instrText>
          </w:r>
          <w:r w:rsidRPr="004F72C9">
            <w:rPr>
              <w:rFonts w:ascii="Simplified Arabic" w:eastAsia="Calibri" w:hAnsi="Simplified Arabic" w:cs="Simplified Arabic"/>
              <w:sz w:val="28"/>
              <w:szCs w:val="28"/>
              <w:lang w:bidi="ar-IQ"/>
            </w:rPr>
            <w:instrText>p 308 \l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(دويدري، 2000، صفحة 308)</w:t>
          </w:r>
          <w:r w:rsidRPr="004F72C9">
            <w:rPr>
              <w:rFonts w:ascii="Simplified Arabic" w:eastAsia="Calibri" w:hAnsi="Simplified Arabic" w:cs="Simplified Arabic"/>
              <w:sz w:val="28"/>
              <w:szCs w:val="28"/>
              <w:rtl/>
              <w:lang w:bidi="ar-IQ"/>
            </w:rPr>
            <w:fldChar w:fldCharType="end"/>
          </w:r>
        </w:sdtContent>
      </w:sdt>
      <w:r w:rsidRPr="004F72C9">
        <w:rPr>
          <w:rFonts w:ascii="Simplified Arabic" w:eastAsia="Calibri" w:hAnsi="Simplified Arabic" w:cs="Simplified Arabic"/>
          <w:sz w:val="28"/>
          <w:szCs w:val="28"/>
          <w:rtl/>
          <w:lang w:bidi="ar-IQ"/>
        </w:rPr>
        <w:t>، وبالتالي بلغت عينة البحث الخاصة بجمهور مدينة بغداد من المتابعين للشرطة المجتمعية (349) مبحوثا بعد استبعاد استمارة واحدة غير مستوفية للشروط العلمية، كما تم توزيع استمارات البحث على العينة عن طريق أسلوب العينة العرضية، وذلك لأن عدد ليس بقليل من جمهور مدينة بغداد غير متابعين لهذه الحملات، مما سهل هذا الأسلوب من الوصول الى عينة ممثلة والتي تجيب عن فقرات الدراسة.</w:t>
      </w:r>
    </w:p>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سابعا: مجالات البحث:</w:t>
      </w:r>
    </w:p>
    <w:p w:rsidR="00835DC8" w:rsidRPr="004F72C9" w:rsidRDefault="00835DC8" w:rsidP="00D953A3">
      <w:pPr>
        <w:pStyle w:val="ac"/>
        <w:numPr>
          <w:ilvl w:val="0"/>
          <w:numId w:val="3"/>
        </w:numPr>
        <w:spacing w:after="160"/>
        <w:ind w:left="0" w:firstLine="0"/>
        <w:jc w:val="lowKashida"/>
        <w:rPr>
          <w:rFonts w:ascii="Simplified Arabic" w:hAnsi="Simplified Arabic" w:cs="Simplified Arabic"/>
          <w:sz w:val="28"/>
          <w:szCs w:val="28"/>
        </w:rPr>
      </w:pPr>
      <w:r w:rsidRPr="004F72C9">
        <w:rPr>
          <w:rFonts w:ascii="Simplified Arabic" w:hAnsi="Simplified Arabic" w:cs="Simplified Arabic"/>
          <w:sz w:val="28"/>
          <w:szCs w:val="28"/>
          <w:rtl/>
        </w:rPr>
        <w:t>المجال المكاني: تمثل مكان اجراء الدراسة في مدينة بغداد، على اعتبار ان مدينة بغداد مكان مناسب لإجراء الدراسة وتحقيق أهدافها، فضلا عن صفحة الفيسبوك الخاصة بالشرطة المجتمعية.</w:t>
      </w:r>
    </w:p>
    <w:p w:rsidR="00835DC8" w:rsidRPr="004F72C9" w:rsidRDefault="00835DC8" w:rsidP="00D953A3">
      <w:pPr>
        <w:pStyle w:val="ac"/>
        <w:numPr>
          <w:ilvl w:val="0"/>
          <w:numId w:val="3"/>
        </w:numPr>
        <w:spacing w:after="160"/>
        <w:ind w:left="0" w:firstLine="0"/>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المجال الزماني: وهي مدة اجراء الدراسة الميدانية من (  1  /   4  /    2023  ) الى (  1 /   12  /    2023   )، وهي مدة كافية لإجراء الدراسة والخاصة بأداتي البحث التحليلية والميدانية</w:t>
      </w:r>
    </w:p>
    <w:p w:rsidR="00835DC8" w:rsidRPr="004F72C9" w:rsidRDefault="00835DC8" w:rsidP="00D953A3">
      <w:pPr>
        <w:pStyle w:val="ac"/>
        <w:numPr>
          <w:ilvl w:val="0"/>
          <w:numId w:val="3"/>
        </w:numPr>
        <w:spacing w:after="160"/>
        <w:ind w:left="0" w:firstLine="0"/>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المجالات البشرية: وتتمثل بجمهور مدينة بغداد، وذلك لأن الشرطة المجتمعية وجهت حملاتها إليهم بكثرة.</w:t>
      </w:r>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ثامنا: صدق وثبات الأداة</w:t>
      </w:r>
    </w:p>
    <w:p w:rsidR="00835DC8" w:rsidRPr="004F72C9" w:rsidRDefault="00835DC8" w:rsidP="00D953A3">
      <w:pPr>
        <w:pStyle w:val="ac"/>
        <w:numPr>
          <w:ilvl w:val="0"/>
          <w:numId w:val="15"/>
        </w:numPr>
        <w:ind w:left="0" w:firstLine="0"/>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 xml:space="preserve">صدق وثبات أداة تحليل المضمون </w:t>
      </w:r>
      <w:r w:rsidR="004F72C9">
        <w:rPr>
          <w:rFonts w:ascii="Simplified Arabic" w:eastAsia="Calibri" w:hAnsi="Simplified Arabic" w:cs="Simplified Arabic" w:hint="cs"/>
          <w:b/>
          <w:bCs/>
          <w:sz w:val="28"/>
          <w:szCs w:val="28"/>
          <w:rtl/>
          <w:lang w:bidi="ar-IQ"/>
        </w:rPr>
        <w:t>.</w:t>
      </w:r>
    </w:p>
    <w:p w:rsidR="00835DC8" w:rsidRPr="004F72C9" w:rsidRDefault="00835DC8" w:rsidP="00445118">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جدول (1)</w:t>
      </w:r>
      <w:r w:rsidR="00445118" w:rsidRPr="004F72C9">
        <w:rPr>
          <w:rFonts w:ascii="Simplified Arabic" w:eastAsia="Calibri" w:hAnsi="Simplified Arabic" w:cs="Simplified Arabic"/>
          <w:b/>
          <w:bCs/>
          <w:rtl/>
          <w:lang w:bidi="ar-IQ"/>
        </w:rPr>
        <w:t xml:space="preserve"> </w:t>
      </w:r>
      <w:r w:rsidRPr="004F72C9">
        <w:rPr>
          <w:rFonts w:ascii="Simplified Arabic" w:eastAsia="Calibri" w:hAnsi="Simplified Arabic" w:cs="Simplified Arabic"/>
          <w:b/>
          <w:bCs/>
          <w:rtl/>
          <w:lang w:bidi="ar-IQ"/>
        </w:rPr>
        <w:t>صدق المحكمين لأداة تحليل المضمون الخاصة بعينة منشورات الشرطة المجتمعية على الفيسبوك</w:t>
      </w:r>
    </w:p>
    <w:tbl>
      <w:tblPr>
        <w:tblStyle w:val="ad"/>
        <w:bidiVisual/>
        <w:tblW w:w="0" w:type="auto"/>
        <w:jc w:val="center"/>
        <w:tblInd w:w="58" w:type="dxa"/>
        <w:tblLook w:val="04A0" w:firstRow="1" w:lastRow="0" w:firstColumn="1" w:lastColumn="0" w:noHBand="0" w:noVBand="1"/>
      </w:tblPr>
      <w:tblGrid>
        <w:gridCol w:w="372"/>
        <w:gridCol w:w="2869"/>
        <w:gridCol w:w="1393"/>
        <w:gridCol w:w="1395"/>
        <w:gridCol w:w="1276"/>
        <w:gridCol w:w="1159"/>
      </w:tblGrid>
      <w:tr w:rsidR="00835DC8" w:rsidRPr="004F72C9" w:rsidTr="004F72C9">
        <w:trPr>
          <w:jc w:val="center"/>
        </w:trPr>
        <w:tc>
          <w:tcPr>
            <w:tcW w:w="357" w:type="dxa"/>
            <w:shd w:val="clear" w:color="auto" w:fill="00B050"/>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ت</w:t>
            </w:r>
          </w:p>
        </w:tc>
        <w:tc>
          <w:tcPr>
            <w:tcW w:w="2926" w:type="dxa"/>
            <w:shd w:val="clear" w:color="auto" w:fill="00B050"/>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أسماء الأساتذة المحكمين</w:t>
            </w:r>
          </w:p>
        </w:tc>
        <w:tc>
          <w:tcPr>
            <w:tcW w:w="1411" w:type="dxa"/>
            <w:shd w:val="clear" w:color="auto" w:fill="00B050"/>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عدد الفئات الموافق عليها</w:t>
            </w:r>
          </w:p>
        </w:tc>
        <w:tc>
          <w:tcPr>
            <w:tcW w:w="1415" w:type="dxa"/>
            <w:shd w:val="clear" w:color="auto" w:fill="00B050"/>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عدد الفئات التي تم تعديلها</w:t>
            </w:r>
          </w:p>
        </w:tc>
        <w:tc>
          <w:tcPr>
            <w:tcW w:w="1294" w:type="dxa"/>
            <w:shd w:val="clear" w:color="auto" w:fill="00B050"/>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عدد الفئات التي تم حذفها</w:t>
            </w:r>
          </w:p>
        </w:tc>
        <w:tc>
          <w:tcPr>
            <w:tcW w:w="835" w:type="dxa"/>
            <w:shd w:val="clear" w:color="auto" w:fill="00B050"/>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الدرجة</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1</w:t>
            </w: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أ.د. علي جبار الشمري</w:t>
            </w:r>
          </w:p>
        </w:tc>
        <w:tc>
          <w:tcPr>
            <w:tcW w:w="1411"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45</w:t>
            </w:r>
          </w:p>
        </w:tc>
        <w:tc>
          <w:tcPr>
            <w:tcW w:w="1415" w:type="dxa"/>
          </w:tcPr>
          <w:p w:rsidR="00835DC8" w:rsidRPr="004F72C9" w:rsidRDefault="00835DC8" w:rsidP="004F72C9">
            <w:pPr>
              <w:jc w:val="center"/>
              <w:rPr>
                <w:rFonts w:ascii="Simplified Arabic" w:eastAsia="Calibri" w:hAnsi="Simplified Arabic" w:cs="Simplified Arabic"/>
                <w:lang w:bidi="ar-IQ"/>
              </w:rPr>
            </w:pPr>
            <w:r w:rsidRPr="004F72C9">
              <w:rPr>
                <w:rFonts w:ascii="Simplified Arabic" w:eastAsia="Calibri" w:hAnsi="Simplified Arabic" w:cs="Simplified Arabic"/>
                <w:rtl/>
                <w:lang w:bidi="ar-IQ"/>
              </w:rPr>
              <w:t>15</w:t>
            </w:r>
          </w:p>
        </w:tc>
        <w:tc>
          <w:tcPr>
            <w:tcW w:w="1294"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5</w:t>
            </w:r>
          </w:p>
        </w:tc>
        <w:tc>
          <w:tcPr>
            <w:tcW w:w="83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75%</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2</w:t>
            </w: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أ.م.د. هيثم عكاب</w:t>
            </w:r>
          </w:p>
        </w:tc>
        <w:tc>
          <w:tcPr>
            <w:tcW w:w="1411"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50</w:t>
            </w:r>
          </w:p>
        </w:tc>
        <w:tc>
          <w:tcPr>
            <w:tcW w:w="141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7</w:t>
            </w:r>
          </w:p>
        </w:tc>
        <w:tc>
          <w:tcPr>
            <w:tcW w:w="1294"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3</w:t>
            </w:r>
          </w:p>
        </w:tc>
        <w:tc>
          <w:tcPr>
            <w:tcW w:w="83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83.33%</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3</w:t>
            </w: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أ.م.د. جاسم طارش العقابي</w:t>
            </w:r>
          </w:p>
        </w:tc>
        <w:tc>
          <w:tcPr>
            <w:tcW w:w="1411"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55</w:t>
            </w:r>
          </w:p>
        </w:tc>
        <w:tc>
          <w:tcPr>
            <w:tcW w:w="141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5</w:t>
            </w:r>
          </w:p>
        </w:tc>
        <w:tc>
          <w:tcPr>
            <w:tcW w:w="1294"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w:t>
            </w:r>
          </w:p>
        </w:tc>
        <w:tc>
          <w:tcPr>
            <w:tcW w:w="83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91.66%</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4</w:t>
            </w: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أ.م.د هدى عادل</w:t>
            </w:r>
          </w:p>
        </w:tc>
        <w:tc>
          <w:tcPr>
            <w:tcW w:w="1411"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50</w:t>
            </w:r>
          </w:p>
        </w:tc>
        <w:tc>
          <w:tcPr>
            <w:tcW w:w="141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3</w:t>
            </w:r>
          </w:p>
        </w:tc>
        <w:tc>
          <w:tcPr>
            <w:tcW w:w="1294"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7</w:t>
            </w:r>
          </w:p>
        </w:tc>
        <w:tc>
          <w:tcPr>
            <w:tcW w:w="83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83.33%</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5</w:t>
            </w: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أ.م.د. زينة عبد الخالق</w:t>
            </w:r>
          </w:p>
        </w:tc>
        <w:tc>
          <w:tcPr>
            <w:tcW w:w="1411"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49</w:t>
            </w:r>
          </w:p>
        </w:tc>
        <w:tc>
          <w:tcPr>
            <w:tcW w:w="141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10</w:t>
            </w:r>
          </w:p>
        </w:tc>
        <w:tc>
          <w:tcPr>
            <w:tcW w:w="1294"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1</w:t>
            </w:r>
          </w:p>
        </w:tc>
        <w:tc>
          <w:tcPr>
            <w:tcW w:w="835" w:type="dxa"/>
          </w:tcPr>
          <w:p w:rsidR="00835DC8" w:rsidRPr="004F72C9" w:rsidRDefault="00835DC8" w:rsidP="004F72C9">
            <w:pPr>
              <w:jc w:val="center"/>
              <w:rPr>
                <w:rFonts w:ascii="Simplified Arabic" w:eastAsia="Calibri" w:hAnsi="Simplified Arabic" w:cs="Simplified Arabic"/>
                <w:rtl/>
                <w:lang w:bidi="ar-IQ"/>
              </w:rPr>
            </w:pPr>
            <w:r w:rsidRPr="004F72C9">
              <w:rPr>
                <w:rFonts w:ascii="Simplified Arabic" w:eastAsia="Calibri" w:hAnsi="Simplified Arabic" w:cs="Simplified Arabic"/>
                <w:rtl/>
                <w:lang w:bidi="ar-IQ"/>
              </w:rPr>
              <w:t>81.66%</w:t>
            </w:r>
          </w:p>
        </w:tc>
      </w:tr>
      <w:tr w:rsidR="00835DC8" w:rsidRPr="004F72C9" w:rsidTr="004F72C9">
        <w:trPr>
          <w:jc w:val="center"/>
        </w:trPr>
        <w:tc>
          <w:tcPr>
            <w:tcW w:w="357" w:type="dxa"/>
          </w:tcPr>
          <w:p w:rsidR="00835DC8" w:rsidRPr="004F72C9" w:rsidRDefault="00835DC8" w:rsidP="004F72C9">
            <w:pPr>
              <w:jc w:val="lowKashida"/>
              <w:rPr>
                <w:rFonts w:ascii="Simplified Arabic" w:eastAsia="Calibri" w:hAnsi="Simplified Arabic" w:cs="Simplified Arabic"/>
                <w:b/>
                <w:bCs/>
                <w:rtl/>
                <w:lang w:bidi="ar-IQ"/>
              </w:rPr>
            </w:pPr>
          </w:p>
        </w:tc>
        <w:tc>
          <w:tcPr>
            <w:tcW w:w="2926"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المجموع</w:t>
            </w:r>
          </w:p>
        </w:tc>
        <w:tc>
          <w:tcPr>
            <w:tcW w:w="1411" w:type="dxa"/>
          </w:tcPr>
          <w:p w:rsidR="00835DC8" w:rsidRPr="004F72C9" w:rsidRDefault="00835DC8" w:rsidP="004F72C9">
            <w:pPr>
              <w:jc w:val="center"/>
              <w:rPr>
                <w:rFonts w:ascii="Simplified Arabic" w:eastAsia="Calibri" w:hAnsi="Simplified Arabic" w:cs="Simplified Arabic"/>
                <w:b/>
                <w:bCs/>
                <w:rtl/>
                <w:lang w:bidi="ar-IQ"/>
              </w:rPr>
            </w:pPr>
          </w:p>
        </w:tc>
        <w:tc>
          <w:tcPr>
            <w:tcW w:w="1415" w:type="dxa"/>
          </w:tcPr>
          <w:p w:rsidR="00835DC8" w:rsidRPr="004F72C9" w:rsidRDefault="00835DC8" w:rsidP="004F72C9">
            <w:pPr>
              <w:jc w:val="center"/>
              <w:rPr>
                <w:rFonts w:ascii="Simplified Arabic" w:eastAsia="Calibri" w:hAnsi="Simplified Arabic" w:cs="Simplified Arabic"/>
                <w:b/>
                <w:bCs/>
                <w:rtl/>
                <w:lang w:bidi="ar-IQ"/>
              </w:rPr>
            </w:pPr>
          </w:p>
        </w:tc>
        <w:tc>
          <w:tcPr>
            <w:tcW w:w="1294" w:type="dxa"/>
          </w:tcPr>
          <w:p w:rsidR="00835DC8" w:rsidRPr="004F72C9" w:rsidRDefault="00835DC8" w:rsidP="004F72C9">
            <w:pPr>
              <w:jc w:val="center"/>
              <w:rPr>
                <w:rFonts w:ascii="Simplified Arabic" w:eastAsia="Calibri" w:hAnsi="Simplified Arabic" w:cs="Simplified Arabic"/>
                <w:b/>
                <w:bCs/>
                <w:rtl/>
                <w:lang w:bidi="ar-IQ"/>
              </w:rPr>
            </w:pPr>
          </w:p>
        </w:tc>
        <w:tc>
          <w:tcPr>
            <w:tcW w:w="835" w:type="dxa"/>
          </w:tcPr>
          <w:p w:rsidR="00835DC8" w:rsidRPr="004F72C9" w:rsidRDefault="00835DC8" w:rsidP="004F72C9">
            <w:pPr>
              <w:jc w:val="center"/>
              <w:rPr>
                <w:rFonts w:ascii="Simplified Arabic" w:eastAsia="Calibri" w:hAnsi="Simplified Arabic" w:cs="Simplified Arabic"/>
                <w:b/>
                <w:bCs/>
                <w:rtl/>
                <w:lang w:bidi="ar-IQ"/>
              </w:rPr>
            </w:pPr>
            <w:r w:rsidRPr="004F72C9">
              <w:rPr>
                <w:rFonts w:ascii="Simplified Arabic" w:eastAsia="Calibri" w:hAnsi="Simplified Arabic" w:cs="Simplified Arabic"/>
                <w:b/>
                <w:bCs/>
                <w:rtl/>
                <w:lang w:bidi="ar-IQ"/>
              </w:rPr>
              <w:t>414.98%</w:t>
            </w:r>
          </w:p>
        </w:tc>
      </w:tr>
    </w:tbl>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 xml:space="preserve">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sz w:val="28"/>
          <w:szCs w:val="28"/>
          <w:rtl/>
          <w:lang w:bidi="ar-IQ"/>
        </w:rPr>
        <w:t>إذ بلغ عدد الدرجات الكلية (414.98%) وتم تقسيمها على (5)، وبلغت درجة الصدق (82.99%) وهي درجة مقبولة لصدق أداة البحث.</w:t>
      </w:r>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sz w:val="28"/>
          <w:szCs w:val="28"/>
          <w:rtl/>
          <w:lang w:bidi="ar-IQ"/>
        </w:rPr>
        <w:t>تم تعديل الاستمارة بصورتها النهائية وبالإتفاق مع السيدة المشرفة، وقام الباحث بإعداد الاستمارة بصورتها النهائية.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ثبات الأداة فعمد الباحث الى اختيار أسلوب إعادة التحليل، وقام بأداة تحليل المضمون مرة ثانية وتوصل الى النتائج نفسها، مما يعني ثبات نتائج الأداة.</w:t>
      </w:r>
    </w:p>
    <w:p w:rsidR="00835DC8" w:rsidRPr="004F72C9" w:rsidRDefault="00835DC8" w:rsidP="00D953A3">
      <w:pPr>
        <w:pStyle w:val="ac"/>
        <w:numPr>
          <w:ilvl w:val="0"/>
          <w:numId w:val="15"/>
        </w:numPr>
        <w:ind w:left="0" w:firstLine="0"/>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صدق وثبات المقياس</w:t>
      </w:r>
    </w:p>
    <w:p w:rsidR="00835DC8" w:rsidRPr="004F72C9" w:rsidRDefault="00835DC8" w:rsidP="004F72C9">
      <w:pPr>
        <w:jc w:val="lowKashida"/>
        <w:rPr>
          <w:rFonts w:ascii="Simplified Arabic" w:eastAsiaTheme="minorEastAsia" w:hAnsi="Simplified Arabic" w:cs="Simplified Arabic"/>
          <w:sz w:val="28"/>
          <w:szCs w:val="28"/>
          <w:rtl/>
          <w:lang w:bidi="ar-IQ"/>
        </w:rPr>
      </w:pPr>
      <w:r w:rsidRPr="004F72C9">
        <w:rPr>
          <w:rFonts w:ascii="Simplified Arabic" w:eastAsiaTheme="minorEastAsia" w:hAnsi="Simplified Arabic" w:cs="Simplified Arabic"/>
          <w:b/>
          <w:bCs/>
          <w:sz w:val="28"/>
          <w:szCs w:val="28"/>
          <w:rtl/>
          <w:lang w:bidi="ar-IQ"/>
        </w:rPr>
        <w:t xml:space="preserve">تم استخدام علاقة درجة الفقرة بالدرجة الكلية لمقياس الوعي (صدق الفقرة </w:t>
      </w:r>
      <w:r w:rsidRPr="004F72C9">
        <w:rPr>
          <w:rFonts w:ascii="Simplified Arabic" w:eastAsiaTheme="minorEastAsia" w:hAnsi="Simplified Arabic" w:cs="Simplified Arabic"/>
          <w:b/>
          <w:bCs/>
          <w:sz w:val="28"/>
          <w:szCs w:val="28"/>
          <w:lang w:bidi="ar-IQ"/>
        </w:rPr>
        <w:t>Item Validity</w:t>
      </w:r>
      <w:r w:rsidRPr="004F72C9">
        <w:rPr>
          <w:rFonts w:ascii="Simplified Arabic" w:eastAsiaTheme="minorEastAsia" w:hAnsi="Simplified Arabic" w:cs="Simplified Arabic"/>
          <w:sz w:val="28"/>
          <w:szCs w:val="28"/>
          <w:rtl/>
          <w:lang w:bidi="ar-IQ"/>
        </w:rPr>
        <w:t>):</w:t>
      </w:r>
    </w:p>
    <w:p w:rsidR="00835DC8" w:rsidRPr="004F72C9" w:rsidRDefault="00835DC8" w:rsidP="004F72C9">
      <w:pPr>
        <w:jc w:val="lowKashida"/>
        <w:rPr>
          <w:rFonts w:ascii="Simplified Arabic" w:eastAsiaTheme="minorEastAsia" w:hAnsi="Simplified Arabic" w:cs="Simplified Arabic"/>
          <w:sz w:val="28"/>
          <w:szCs w:val="28"/>
          <w:rtl/>
          <w:lang w:bidi="ar-IQ"/>
        </w:rPr>
      </w:pPr>
      <w:r w:rsidRPr="004F72C9">
        <w:rPr>
          <w:rFonts w:ascii="Simplified Arabic" w:eastAsiaTheme="minorEastAsia" w:hAnsi="Simplified Arabic" w:cs="Simplified Arabic"/>
          <w:sz w:val="28"/>
          <w:szCs w:val="28"/>
          <w:rtl/>
          <w:lang w:bidi="ar-IQ"/>
        </w:rPr>
        <w:t xml:space="preserve">الغرض من استخدام معامل ارتباط بيرسون </w:t>
      </w:r>
      <w:r w:rsidRPr="004F72C9">
        <w:rPr>
          <w:rFonts w:ascii="Simplified Arabic" w:eastAsiaTheme="minorEastAsia" w:hAnsi="Simplified Arabic" w:cs="Simplified Arabic"/>
          <w:sz w:val="28"/>
          <w:szCs w:val="28"/>
          <w:lang w:bidi="ar-IQ"/>
        </w:rPr>
        <w:t>Person Correlation</w:t>
      </w:r>
      <w:r w:rsidRPr="004F72C9">
        <w:rPr>
          <w:rFonts w:ascii="Simplified Arabic" w:eastAsiaTheme="minorEastAsia" w:hAnsi="Simplified Arabic" w:cs="Simplified Arabic"/>
          <w:sz w:val="28"/>
          <w:szCs w:val="28"/>
          <w:rtl/>
          <w:lang w:bidi="ar-IQ"/>
        </w:rPr>
        <w:t xml:space="preserve"> لاستخراج العلاقة الارتباطية بين درجة كل فقرة من فقرات المقياس والدرجة الكلية له وتفترض هذه الطريقة ان الدرجة الكلية للفرد تعدّ محكاً لصدق الاختبار، لذا تحذف الفقرة عندما يكون معامل ارتباطها بالدرجة الكلية واطئا.</w:t>
      </w:r>
      <w:sdt>
        <w:sdtPr>
          <w:rPr>
            <w:rFonts w:ascii="Simplified Arabic" w:eastAsiaTheme="minorEastAsia" w:hAnsi="Simplified Arabic" w:cs="Simplified Arabic"/>
            <w:sz w:val="28"/>
            <w:szCs w:val="28"/>
            <w:rtl/>
            <w:lang w:bidi="ar-IQ"/>
          </w:rPr>
          <w:id w:val="1523507970"/>
          <w:citation/>
        </w:sdtPr>
        <w:sdtEndPr/>
        <w:sdtContent>
          <w:r w:rsidRPr="004F72C9">
            <w:rPr>
              <w:rFonts w:ascii="Simplified Arabic" w:eastAsiaTheme="minorEastAsia" w:hAnsi="Simplified Arabic" w:cs="Simplified Arabic"/>
              <w:sz w:val="28"/>
              <w:szCs w:val="28"/>
              <w:rtl/>
              <w:lang w:bidi="ar-IQ"/>
            </w:rPr>
            <w:fldChar w:fldCharType="begin"/>
          </w:r>
          <w:r w:rsidRPr="004F72C9">
            <w:rPr>
              <w:rFonts w:ascii="Simplified Arabic" w:eastAsiaTheme="minorEastAsia" w:hAnsi="Simplified Arabic" w:cs="Simplified Arabic"/>
              <w:sz w:val="28"/>
              <w:szCs w:val="28"/>
              <w:lang w:bidi="ar-IQ"/>
            </w:rPr>
            <w:instrText xml:space="preserve">CITATION </w:instrText>
          </w:r>
          <w:r w:rsidRPr="004F72C9">
            <w:rPr>
              <w:rFonts w:ascii="Simplified Arabic" w:eastAsiaTheme="minorEastAsia" w:hAnsi="Simplified Arabic" w:cs="Simplified Arabic"/>
              <w:sz w:val="28"/>
              <w:szCs w:val="28"/>
              <w:rtl/>
              <w:lang w:bidi="ar-IQ"/>
            </w:rPr>
            <w:instrText>الز811</w:instrText>
          </w:r>
          <w:r w:rsidRPr="004F72C9">
            <w:rPr>
              <w:rFonts w:ascii="Simplified Arabic" w:eastAsiaTheme="minorEastAsia" w:hAnsi="Simplified Arabic" w:cs="Simplified Arabic"/>
              <w:sz w:val="28"/>
              <w:szCs w:val="28"/>
              <w:lang w:bidi="ar-IQ"/>
            </w:rPr>
            <w:instrText xml:space="preserve"> \p 43 \l 2049 </w:instrText>
          </w:r>
          <w:r w:rsidRPr="004F72C9">
            <w:rPr>
              <w:rFonts w:ascii="Simplified Arabic" w:eastAsiaTheme="minorEastAsia" w:hAnsi="Simplified Arabic" w:cs="Simplified Arabic"/>
              <w:sz w:val="28"/>
              <w:szCs w:val="28"/>
              <w:rtl/>
              <w:lang w:bidi="ar-IQ"/>
            </w:rPr>
            <w:fldChar w:fldCharType="separate"/>
          </w:r>
          <w:r w:rsidRPr="004F72C9">
            <w:rPr>
              <w:rFonts w:ascii="Simplified Arabic" w:eastAsiaTheme="minorEastAsia" w:hAnsi="Simplified Arabic" w:cs="Simplified Arabic"/>
              <w:noProof/>
              <w:sz w:val="28"/>
              <w:szCs w:val="28"/>
              <w:rtl/>
              <w:lang w:bidi="ar-IQ"/>
            </w:rPr>
            <w:t xml:space="preserve"> (الزوبعي و واخرون، 1981، صفحة 43)</w:t>
          </w:r>
          <w:r w:rsidRPr="004F72C9">
            <w:rPr>
              <w:rFonts w:ascii="Simplified Arabic" w:eastAsiaTheme="minorEastAsia" w:hAnsi="Simplified Arabic" w:cs="Simplified Arabic"/>
              <w:sz w:val="28"/>
              <w:szCs w:val="28"/>
              <w:rtl/>
              <w:lang w:bidi="ar-IQ"/>
            </w:rPr>
            <w:fldChar w:fldCharType="end"/>
          </w:r>
        </w:sdtContent>
      </w:sdt>
    </w:p>
    <w:p w:rsidR="00835DC8" w:rsidRPr="004F72C9" w:rsidRDefault="00835DC8" w:rsidP="004F72C9">
      <w:pPr>
        <w:jc w:val="lowKashida"/>
        <w:rPr>
          <w:rFonts w:ascii="Simplified Arabic" w:eastAsiaTheme="minorEastAsia" w:hAnsi="Simplified Arabic" w:cs="Simplified Arabic"/>
          <w:b/>
          <w:bCs/>
          <w:sz w:val="28"/>
          <w:szCs w:val="28"/>
          <w:rtl/>
          <w:lang w:bidi="ar-IQ"/>
        </w:rPr>
      </w:pPr>
      <w:r w:rsidRPr="004F72C9">
        <w:rPr>
          <w:rFonts w:ascii="Simplified Arabic" w:eastAsiaTheme="minorEastAsia" w:hAnsi="Simplified Arabic" w:cs="Simplified Arabic"/>
          <w:sz w:val="28"/>
          <w:szCs w:val="28"/>
          <w:rtl/>
          <w:lang w:bidi="ar-IQ"/>
        </w:rPr>
        <w:t xml:space="preserve">ولتحقيق ذلك استعمل الباحث معامل ارتباط بيرسون </w:t>
      </w:r>
      <w:r w:rsidRPr="004F72C9">
        <w:rPr>
          <w:rFonts w:ascii="Simplified Arabic" w:eastAsiaTheme="minorEastAsia" w:hAnsi="Simplified Arabic" w:cs="Simplified Arabic"/>
          <w:sz w:val="28"/>
          <w:szCs w:val="28"/>
          <w:lang w:bidi="ar-IQ"/>
        </w:rPr>
        <w:t>Pearson</w:t>
      </w:r>
      <w:r w:rsidRPr="004F72C9">
        <w:rPr>
          <w:rFonts w:ascii="Simplified Arabic" w:eastAsiaTheme="minorEastAsia" w:hAnsi="Simplified Arabic" w:cs="Simplified Arabic"/>
          <w:sz w:val="28"/>
          <w:szCs w:val="28"/>
          <w:rtl/>
          <w:lang w:bidi="ar-IQ"/>
        </w:rPr>
        <w:t xml:space="preserve"> لاستخراج العلاقة الارتباطية بين درجة كل فقرة من فقرات مقياس وعي الجمهور بحملات الشرطة المجتمعية والدرجة الكلية ل (349) استمارة وهي تمثل عينة الذين يتابعون حملات الشرطة المجتمعية، وقد تبين أن جمع القيم في الجدول أدناه ارتباطها بالدرجة الكلية دال احصائيا كونها أعلى من قيمة الارتباط الجدولية البالغة (0.10) عند مستوى (0.05) ودرجة حرية (347) والجدول (</w:t>
      </w:r>
      <w:r w:rsidR="004F72C9">
        <w:rPr>
          <w:rFonts w:ascii="Simplified Arabic" w:eastAsiaTheme="minorEastAsia" w:hAnsi="Simplified Arabic" w:cs="Simplified Arabic" w:hint="cs"/>
          <w:sz w:val="28"/>
          <w:szCs w:val="28"/>
          <w:rtl/>
          <w:lang w:bidi="ar-IQ"/>
        </w:rPr>
        <w:t>2</w:t>
      </w:r>
      <w:r w:rsidRPr="004F72C9">
        <w:rPr>
          <w:rFonts w:ascii="Simplified Arabic" w:eastAsiaTheme="minorEastAsia" w:hAnsi="Simplified Arabic" w:cs="Simplified Arabic"/>
          <w:sz w:val="28"/>
          <w:szCs w:val="28"/>
          <w:rtl/>
          <w:lang w:bidi="ar-IQ"/>
        </w:rPr>
        <w:t>) يوضح ذلك.</w:t>
      </w:r>
    </w:p>
    <w:p w:rsidR="00835DC8" w:rsidRPr="004F72C9" w:rsidRDefault="00835DC8" w:rsidP="004F72C9">
      <w:pPr>
        <w:jc w:val="center"/>
        <w:rPr>
          <w:rFonts w:ascii="Simplified Arabic" w:eastAsiaTheme="minorEastAsia" w:hAnsi="Simplified Arabic" w:cs="Simplified Arabic"/>
          <w:b/>
          <w:bCs/>
          <w:rtl/>
          <w:lang w:bidi="ar-IQ"/>
        </w:rPr>
      </w:pPr>
      <w:r w:rsidRPr="004F72C9">
        <w:rPr>
          <w:rFonts w:ascii="Simplified Arabic" w:eastAsiaTheme="minorEastAsia" w:hAnsi="Simplified Arabic" w:cs="Simplified Arabic"/>
          <w:b/>
          <w:bCs/>
          <w:rtl/>
          <w:lang w:bidi="ar-IQ"/>
        </w:rPr>
        <w:t>جدول (2)</w:t>
      </w:r>
      <w:r w:rsidR="004F72C9" w:rsidRPr="004F72C9">
        <w:rPr>
          <w:rFonts w:ascii="Simplified Arabic" w:eastAsiaTheme="minorEastAsia" w:hAnsi="Simplified Arabic" w:cs="Simplified Arabic"/>
          <w:b/>
          <w:bCs/>
          <w:rtl/>
          <w:lang w:bidi="ar-IQ"/>
        </w:rPr>
        <w:t xml:space="preserve"> </w:t>
      </w:r>
      <w:r w:rsidRPr="004F72C9">
        <w:rPr>
          <w:rFonts w:ascii="Simplified Arabic" w:eastAsiaTheme="minorEastAsia" w:hAnsi="Simplified Arabic" w:cs="Simplified Arabic"/>
          <w:b/>
          <w:bCs/>
          <w:rtl/>
          <w:lang w:bidi="ar-IQ"/>
        </w:rPr>
        <w:t xml:space="preserve">صدق فقرات مقياس </w:t>
      </w:r>
      <w:r w:rsidRPr="004F72C9">
        <w:rPr>
          <w:rFonts w:ascii="Simplified Arabic" w:eastAsiaTheme="minorEastAsia" w:hAnsi="Simplified Arabic" w:cs="Simplified Arabic"/>
          <w:b/>
          <w:bCs/>
          <w:color w:val="000000"/>
          <w:rtl/>
          <w:lang w:bidi="ar-IQ"/>
        </w:rPr>
        <w:t xml:space="preserve">وعي الجمهور بحملات الشرطة المجتمعية </w:t>
      </w:r>
      <w:r w:rsidRPr="004F72C9">
        <w:rPr>
          <w:rFonts w:ascii="Simplified Arabic" w:eastAsiaTheme="minorEastAsia" w:hAnsi="Simplified Arabic" w:cs="Simplified Arabic"/>
          <w:b/>
          <w:bCs/>
          <w:rtl/>
          <w:lang w:bidi="ar-IQ"/>
        </w:rPr>
        <w:t>باستعمال أسلوب علاقة درجة الفقرة بالدرجة الكلية</w:t>
      </w:r>
    </w:p>
    <w:tbl>
      <w:tblPr>
        <w:bidiVisual/>
        <w:tblW w:w="6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850"/>
        <w:gridCol w:w="718"/>
        <w:gridCol w:w="706"/>
        <w:gridCol w:w="850"/>
        <w:gridCol w:w="722"/>
        <w:gridCol w:w="713"/>
        <w:gridCol w:w="850"/>
        <w:gridCol w:w="727"/>
      </w:tblGrid>
      <w:tr w:rsidR="00835DC8" w:rsidRPr="00445118" w:rsidTr="00835DC8">
        <w:trPr>
          <w:jc w:val="center"/>
        </w:trPr>
        <w:tc>
          <w:tcPr>
            <w:tcW w:w="707"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الفقرة</w:t>
            </w:r>
          </w:p>
        </w:tc>
        <w:tc>
          <w:tcPr>
            <w:tcW w:w="850"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معامل</w:t>
            </w:r>
          </w:p>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الارتباط</w:t>
            </w:r>
          </w:p>
        </w:tc>
        <w:tc>
          <w:tcPr>
            <w:tcW w:w="718"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الدلالة</w:t>
            </w:r>
          </w:p>
        </w:tc>
        <w:tc>
          <w:tcPr>
            <w:tcW w:w="706"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الفقرة</w:t>
            </w:r>
          </w:p>
        </w:tc>
        <w:tc>
          <w:tcPr>
            <w:tcW w:w="850"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معامل</w:t>
            </w:r>
          </w:p>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الارتباط</w:t>
            </w:r>
          </w:p>
        </w:tc>
        <w:tc>
          <w:tcPr>
            <w:tcW w:w="722"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الدلالة</w:t>
            </w:r>
          </w:p>
        </w:tc>
        <w:tc>
          <w:tcPr>
            <w:tcW w:w="713"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الفقرة</w:t>
            </w:r>
          </w:p>
        </w:tc>
        <w:tc>
          <w:tcPr>
            <w:tcW w:w="850"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معامل</w:t>
            </w:r>
          </w:p>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الارتباط</w:t>
            </w:r>
          </w:p>
        </w:tc>
        <w:tc>
          <w:tcPr>
            <w:tcW w:w="727" w:type="dxa"/>
            <w:shd w:val="clear" w:color="auto" w:fill="00B050"/>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الدلالة</w:t>
            </w:r>
          </w:p>
        </w:tc>
      </w:tr>
      <w:tr w:rsidR="00835DC8" w:rsidRPr="00445118" w:rsidTr="00835DC8">
        <w:trPr>
          <w:jc w:val="center"/>
        </w:trPr>
        <w:tc>
          <w:tcPr>
            <w:tcW w:w="707"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lang w:bidi="ar-IQ"/>
              </w:rPr>
              <w:t>1</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0.51</w:t>
            </w:r>
          </w:p>
        </w:tc>
        <w:tc>
          <w:tcPr>
            <w:tcW w:w="718"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06"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5</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0.63</w:t>
            </w:r>
          </w:p>
        </w:tc>
        <w:tc>
          <w:tcPr>
            <w:tcW w:w="722"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13"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9</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0.41</w:t>
            </w:r>
          </w:p>
        </w:tc>
        <w:tc>
          <w:tcPr>
            <w:tcW w:w="727"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r>
      <w:tr w:rsidR="00835DC8" w:rsidRPr="00445118" w:rsidTr="00835DC8">
        <w:trPr>
          <w:jc w:val="center"/>
        </w:trPr>
        <w:tc>
          <w:tcPr>
            <w:tcW w:w="707"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lang w:bidi="ar-IQ"/>
              </w:rPr>
              <w:t>2</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0.82</w:t>
            </w:r>
          </w:p>
        </w:tc>
        <w:tc>
          <w:tcPr>
            <w:tcW w:w="718"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06"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6</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0.43</w:t>
            </w:r>
          </w:p>
        </w:tc>
        <w:tc>
          <w:tcPr>
            <w:tcW w:w="722"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13"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10</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0.22</w:t>
            </w:r>
          </w:p>
        </w:tc>
        <w:tc>
          <w:tcPr>
            <w:tcW w:w="727"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r>
      <w:tr w:rsidR="00835DC8" w:rsidRPr="00445118" w:rsidTr="00835DC8">
        <w:trPr>
          <w:jc w:val="center"/>
        </w:trPr>
        <w:tc>
          <w:tcPr>
            <w:tcW w:w="707" w:type="dxa"/>
            <w:vAlign w:val="center"/>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lang w:bidi="ar-IQ"/>
              </w:rPr>
              <w:t>3</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0.26</w:t>
            </w:r>
          </w:p>
        </w:tc>
        <w:tc>
          <w:tcPr>
            <w:tcW w:w="718"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06" w:type="dxa"/>
            <w:vAlign w:val="center"/>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7</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0.71</w:t>
            </w:r>
          </w:p>
        </w:tc>
        <w:tc>
          <w:tcPr>
            <w:tcW w:w="722"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13" w:type="dxa"/>
            <w:vAlign w:val="center"/>
          </w:tcPr>
          <w:p w:rsidR="00835DC8" w:rsidRPr="00445118" w:rsidRDefault="00835DC8" w:rsidP="004F72C9">
            <w:pPr>
              <w:jc w:val="lowKashida"/>
              <w:rPr>
                <w:rFonts w:ascii="Simplified Arabic" w:eastAsiaTheme="minorEastAsia" w:hAnsi="Simplified Arabic" w:cs="Simplified Arabic"/>
                <w:b/>
                <w:bCs/>
                <w:rtl/>
                <w:lang w:bidi="ar-IQ"/>
              </w:rPr>
            </w:pPr>
            <w:r w:rsidRPr="00445118">
              <w:rPr>
                <w:rFonts w:ascii="Simplified Arabic" w:eastAsiaTheme="minorEastAsia" w:hAnsi="Simplified Arabic" w:cs="Simplified Arabic"/>
                <w:b/>
                <w:bCs/>
                <w:rtl/>
                <w:lang w:bidi="ar-IQ"/>
              </w:rPr>
              <w:t>11</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0.89</w:t>
            </w:r>
          </w:p>
        </w:tc>
        <w:tc>
          <w:tcPr>
            <w:tcW w:w="727"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r>
      <w:tr w:rsidR="00835DC8" w:rsidRPr="00445118" w:rsidTr="00835DC8">
        <w:trPr>
          <w:jc w:val="center"/>
        </w:trPr>
        <w:tc>
          <w:tcPr>
            <w:tcW w:w="707"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lang w:bidi="ar-IQ"/>
              </w:rPr>
              <w:t>4</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0.69</w:t>
            </w:r>
          </w:p>
        </w:tc>
        <w:tc>
          <w:tcPr>
            <w:tcW w:w="718"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06"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8</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0.54</w:t>
            </w:r>
          </w:p>
        </w:tc>
        <w:tc>
          <w:tcPr>
            <w:tcW w:w="722"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c>
          <w:tcPr>
            <w:tcW w:w="713" w:type="dxa"/>
            <w:vAlign w:val="center"/>
          </w:tcPr>
          <w:p w:rsidR="00835DC8" w:rsidRPr="00445118" w:rsidRDefault="00835DC8" w:rsidP="004F72C9">
            <w:pPr>
              <w:jc w:val="lowKashida"/>
              <w:rPr>
                <w:rFonts w:ascii="Simplified Arabic" w:eastAsiaTheme="minorEastAsia" w:hAnsi="Simplified Arabic" w:cs="Simplified Arabic"/>
                <w:b/>
                <w:bCs/>
                <w:lang w:bidi="ar-IQ"/>
              </w:rPr>
            </w:pPr>
            <w:r w:rsidRPr="00445118">
              <w:rPr>
                <w:rFonts w:ascii="Simplified Arabic" w:eastAsiaTheme="minorEastAsia" w:hAnsi="Simplified Arabic" w:cs="Simplified Arabic"/>
                <w:b/>
                <w:bCs/>
                <w:rtl/>
                <w:lang w:bidi="ar-IQ"/>
              </w:rPr>
              <w:t>12</w:t>
            </w:r>
          </w:p>
        </w:tc>
        <w:tc>
          <w:tcPr>
            <w:tcW w:w="850"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color w:val="000000"/>
              </w:rPr>
              <w:t>0.27</w:t>
            </w:r>
          </w:p>
        </w:tc>
        <w:tc>
          <w:tcPr>
            <w:tcW w:w="727" w:type="dxa"/>
            <w:vAlign w:val="center"/>
          </w:tcPr>
          <w:p w:rsidR="00835DC8" w:rsidRPr="00445118" w:rsidRDefault="00835DC8" w:rsidP="004F72C9">
            <w:pPr>
              <w:widowControl w:val="0"/>
              <w:autoSpaceDE w:val="0"/>
              <w:autoSpaceDN w:val="0"/>
              <w:bidi w:val="0"/>
              <w:adjustRightInd w:val="0"/>
              <w:jc w:val="lowKashida"/>
              <w:rPr>
                <w:rFonts w:ascii="Simplified Arabic" w:eastAsiaTheme="minorEastAsia" w:hAnsi="Simplified Arabic" w:cs="Simplified Arabic"/>
                <w:color w:val="000000"/>
              </w:rPr>
            </w:pPr>
            <w:r w:rsidRPr="00445118">
              <w:rPr>
                <w:rFonts w:ascii="Simplified Arabic" w:eastAsiaTheme="minorEastAsia" w:hAnsi="Simplified Arabic" w:cs="Simplified Arabic"/>
                <w:rtl/>
                <w:lang w:bidi="ar-IQ"/>
              </w:rPr>
              <w:t>دالة</w:t>
            </w:r>
          </w:p>
        </w:tc>
      </w:tr>
    </w:tbl>
    <w:p w:rsidR="00835DC8" w:rsidRPr="00445118" w:rsidRDefault="00835DC8" w:rsidP="004F72C9">
      <w:pPr>
        <w:jc w:val="lowKashida"/>
        <w:rPr>
          <w:rFonts w:ascii="Simplified Arabic" w:eastAsiaTheme="minorEastAsia" w:hAnsi="Simplified Arabic" w:cs="Simplified Arabic"/>
          <w:b/>
          <w:bCs/>
          <w:sz w:val="6"/>
          <w:szCs w:val="6"/>
          <w:rtl/>
          <w:lang w:bidi="ar-IQ"/>
        </w:rPr>
      </w:pPr>
    </w:p>
    <w:p w:rsidR="00835DC8" w:rsidRPr="004F72C9" w:rsidRDefault="00835DC8" w:rsidP="004F72C9">
      <w:pPr>
        <w:jc w:val="lowKashida"/>
        <w:rPr>
          <w:rFonts w:ascii="Simplified Arabic" w:eastAsiaTheme="minorEastAsia" w:hAnsi="Simplified Arabic" w:cs="Simplified Arabic"/>
          <w:sz w:val="28"/>
          <w:szCs w:val="28"/>
          <w:rtl/>
          <w:lang w:bidi="ar-IQ"/>
        </w:rPr>
      </w:pPr>
      <w:r w:rsidRPr="004F72C9">
        <w:rPr>
          <w:rFonts w:ascii="Simplified Arabic" w:eastAsiaTheme="minorEastAsia" w:hAnsi="Simplified Arabic" w:cs="Simplified Arabic"/>
          <w:b/>
          <w:bCs/>
          <w:sz w:val="28"/>
          <w:szCs w:val="28"/>
          <w:rtl/>
          <w:lang w:bidi="ar-IQ"/>
        </w:rPr>
        <w:t xml:space="preserve">اما ثبات المقياس </w:t>
      </w:r>
      <w:r w:rsidRPr="004F72C9">
        <w:rPr>
          <w:rFonts w:ascii="Simplified Arabic" w:eastAsiaTheme="minorEastAsia" w:hAnsi="Simplified Arabic" w:cs="Simplified Arabic"/>
          <w:sz w:val="28"/>
          <w:szCs w:val="28"/>
          <w:rtl/>
          <w:lang w:bidi="ar-IQ"/>
        </w:rPr>
        <w:t>فيقصد بمفهوم ثبات درجات الاختبارات مدى خلوها من الأخطاء غير المنتظمة</w:t>
      </w:r>
      <w:r w:rsidRPr="004F72C9">
        <w:rPr>
          <w:rFonts w:ascii="Simplified Arabic" w:eastAsiaTheme="minorEastAsia" w:hAnsi="Simplified Arabic" w:cs="Simplified Arabic"/>
          <w:sz w:val="28"/>
          <w:szCs w:val="28"/>
          <w:vertAlign w:val="superscript"/>
          <w:rtl/>
          <w:lang w:bidi="ar-IQ"/>
        </w:rPr>
        <w:footnoteReference w:id="1"/>
      </w:r>
      <w:r w:rsidRPr="004F72C9">
        <w:rPr>
          <w:rFonts w:ascii="Simplified Arabic" w:eastAsiaTheme="minorEastAsia" w:hAnsi="Simplified Arabic" w:cs="Simplified Arabic"/>
          <w:sz w:val="28"/>
          <w:szCs w:val="28"/>
          <w:rtl/>
          <w:lang w:bidi="ar-IQ"/>
        </w:rPr>
        <w:t xml:space="preserve">  التي تشوب القياس، فدرجات الاختبار تكون ثابتة أذا كان الاختبار يقيس سمة معينة قياسا ًمتسقا ًفي الظروف المتباينة التي قد تؤدي إلى أخطاء القياس، فالثبات بهذا المعنى يعني الاتساق أو الدقة في القياس.</w:t>
      </w:r>
      <w:sdt>
        <w:sdtPr>
          <w:rPr>
            <w:rFonts w:ascii="Simplified Arabic" w:eastAsiaTheme="minorEastAsia" w:hAnsi="Simplified Arabic" w:cs="Simplified Arabic"/>
            <w:sz w:val="28"/>
            <w:szCs w:val="28"/>
            <w:rtl/>
            <w:lang w:bidi="ar-IQ"/>
          </w:rPr>
          <w:id w:val="311845338"/>
          <w:citation/>
        </w:sdtPr>
        <w:sdtEndPr/>
        <w:sdtContent>
          <w:r w:rsidRPr="004F72C9">
            <w:rPr>
              <w:rFonts w:ascii="Simplified Arabic" w:eastAsiaTheme="minorEastAsia" w:hAnsi="Simplified Arabic" w:cs="Simplified Arabic"/>
              <w:sz w:val="28"/>
              <w:szCs w:val="28"/>
              <w:rtl/>
              <w:lang w:bidi="ar-IQ"/>
            </w:rPr>
            <w:fldChar w:fldCharType="begin"/>
          </w:r>
          <w:r w:rsidRPr="004F72C9">
            <w:rPr>
              <w:rFonts w:ascii="Simplified Arabic" w:eastAsiaTheme="minorEastAsia" w:hAnsi="Simplified Arabic" w:cs="Simplified Arabic"/>
              <w:sz w:val="28"/>
              <w:szCs w:val="28"/>
              <w:lang w:bidi="ar-IQ"/>
            </w:rPr>
            <w:instrText>CITATION</w:instrText>
          </w:r>
          <w:r w:rsidRPr="004F72C9">
            <w:rPr>
              <w:rFonts w:ascii="Simplified Arabic" w:eastAsiaTheme="minorEastAsia" w:hAnsi="Simplified Arabic" w:cs="Simplified Arabic"/>
              <w:sz w:val="28"/>
              <w:szCs w:val="28"/>
              <w:rtl/>
              <w:lang w:bidi="ar-IQ"/>
            </w:rPr>
            <w:instrText xml:space="preserve"> صلا001 \</w:instrText>
          </w:r>
          <w:r w:rsidRPr="004F72C9">
            <w:rPr>
              <w:rFonts w:ascii="Simplified Arabic" w:eastAsiaTheme="minorEastAsia" w:hAnsi="Simplified Arabic" w:cs="Simplified Arabic"/>
              <w:sz w:val="28"/>
              <w:szCs w:val="28"/>
              <w:lang w:bidi="ar-IQ"/>
            </w:rPr>
            <w:instrText>p 131 \l 2049</w:instrText>
          </w:r>
          <w:r w:rsidRPr="004F72C9">
            <w:rPr>
              <w:rFonts w:ascii="Simplified Arabic" w:eastAsiaTheme="minorEastAsia" w:hAnsi="Simplified Arabic" w:cs="Simplified Arabic"/>
              <w:sz w:val="28"/>
              <w:szCs w:val="28"/>
              <w:rtl/>
              <w:lang w:bidi="ar-IQ"/>
            </w:rPr>
            <w:instrText xml:space="preserve"> </w:instrText>
          </w:r>
          <w:r w:rsidRPr="004F72C9">
            <w:rPr>
              <w:rFonts w:ascii="Simplified Arabic" w:eastAsiaTheme="minorEastAsia" w:hAnsi="Simplified Arabic" w:cs="Simplified Arabic"/>
              <w:sz w:val="28"/>
              <w:szCs w:val="28"/>
              <w:rtl/>
              <w:lang w:bidi="ar-IQ"/>
            </w:rPr>
            <w:fldChar w:fldCharType="separate"/>
          </w:r>
          <w:r w:rsidRPr="004F72C9">
            <w:rPr>
              <w:rFonts w:ascii="Simplified Arabic" w:eastAsiaTheme="minorEastAsia" w:hAnsi="Simplified Arabic" w:cs="Simplified Arabic"/>
              <w:noProof/>
              <w:sz w:val="28"/>
              <w:szCs w:val="28"/>
              <w:rtl/>
              <w:lang w:bidi="ar-IQ"/>
            </w:rPr>
            <w:t xml:space="preserve"> (علام، 2000، صفحة 131)</w:t>
          </w:r>
          <w:r w:rsidRPr="004F72C9">
            <w:rPr>
              <w:rFonts w:ascii="Simplified Arabic" w:eastAsiaTheme="minorEastAsia" w:hAnsi="Simplified Arabic" w:cs="Simplified Arabic"/>
              <w:sz w:val="28"/>
              <w:szCs w:val="28"/>
              <w:rtl/>
              <w:lang w:bidi="ar-IQ"/>
            </w:rPr>
            <w:fldChar w:fldCharType="end"/>
          </w:r>
        </w:sdtContent>
      </w:sdt>
    </w:p>
    <w:p w:rsidR="00835DC8" w:rsidRPr="004F72C9" w:rsidRDefault="00835DC8" w:rsidP="004F72C9">
      <w:pPr>
        <w:jc w:val="lowKashida"/>
        <w:rPr>
          <w:rFonts w:ascii="Simplified Arabic" w:eastAsiaTheme="minorEastAsia" w:hAnsi="Simplified Arabic" w:cs="Simplified Arabic"/>
          <w:sz w:val="28"/>
          <w:szCs w:val="28"/>
          <w:rtl/>
          <w:lang w:bidi="ar-IQ"/>
        </w:rPr>
      </w:pPr>
      <w:r w:rsidRPr="004F72C9">
        <w:rPr>
          <w:rFonts w:ascii="Simplified Arabic" w:eastAsiaTheme="minorEastAsia" w:hAnsi="Simplified Arabic" w:cs="Simplified Arabic"/>
          <w:sz w:val="28"/>
          <w:szCs w:val="28"/>
          <w:rtl/>
          <w:lang w:bidi="ar-IQ"/>
        </w:rPr>
        <w:t>واستعمل الباحث طريقة الفا كرونباخ للاتساق الداخلي كوسيلة في التحقق من ثبات مقياس وعي الجمهور بحملات الشرطة المجتمعية، وقد بلغ معامل ثبات المقياس (0.72).</w:t>
      </w:r>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تاسعا: مصطلحات البحث ومفاهيمه</w:t>
      </w:r>
    </w:p>
    <w:p w:rsidR="00835DC8" w:rsidRPr="004F72C9" w:rsidRDefault="00835DC8" w:rsidP="00D953A3">
      <w:pPr>
        <w:pStyle w:val="ac"/>
        <w:numPr>
          <w:ilvl w:val="0"/>
          <w:numId w:val="4"/>
        </w:numPr>
        <w:spacing w:after="160"/>
        <w:ind w:left="0" w:firstLine="0"/>
        <w:jc w:val="lowKashida"/>
        <w:rPr>
          <w:rFonts w:ascii="Simplified Arabic" w:hAnsi="Simplified Arabic" w:cs="Simplified Arabic"/>
          <w:sz w:val="28"/>
          <w:szCs w:val="28"/>
          <w:rtl/>
        </w:rPr>
      </w:pPr>
      <w:r w:rsidRPr="004F72C9">
        <w:rPr>
          <w:rFonts w:ascii="Simplified Arabic" w:hAnsi="Simplified Arabic" w:cs="Simplified Arabic"/>
          <w:b/>
          <w:bCs/>
          <w:sz w:val="28"/>
          <w:szCs w:val="28"/>
          <w:rtl/>
        </w:rPr>
        <w:t>التسويق الاجتماعي</w:t>
      </w:r>
      <w:r w:rsidRPr="004F72C9">
        <w:rPr>
          <w:rFonts w:ascii="Simplified Arabic" w:hAnsi="Simplified Arabic" w:cs="Simplified Arabic"/>
          <w:sz w:val="28"/>
          <w:szCs w:val="28"/>
          <w:rtl/>
        </w:rPr>
        <w:t>: يعرّف على أنه " استخدام مبادئ واليات التسويق الاجتماعي للترويج لمعتقد او فكرة او سلوك اجتماعي وتتضمن تصميم وتطبيق وضبط برامج تهدف الى زيادة قبول فكرة او معتقد اجتماعي من فئة او أكثر من الجمهور"</w:t>
      </w:r>
      <w:sdt>
        <w:sdtPr>
          <w:rPr>
            <w:rFonts w:ascii="Simplified Arabic" w:hAnsi="Simplified Arabic" w:cs="Simplified Arabic"/>
            <w:sz w:val="28"/>
            <w:szCs w:val="28"/>
            <w:rtl/>
          </w:rPr>
          <w:id w:val="335194413"/>
          <w:citation/>
        </w:sdtPr>
        <w:sdtEndPr/>
        <w:sdtContent>
          <w:r w:rsidRPr="004F72C9">
            <w:rPr>
              <w:rFonts w:ascii="Simplified Arabic" w:hAnsi="Simplified Arabic" w:cs="Simplified Arabic"/>
              <w:sz w:val="28"/>
              <w:szCs w:val="28"/>
              <w:rtl/>
            </w:rPr>
            <w:fldChar w:fldCharType="begin"/>
          </w:r>
          <w:r w:rsidRPr="004F72C9">
            <w:rPr>
              <w:rFonts w:ascii="Simplified Arabic" w:hAnsi="Simplified Arabic" w:cs="Simplified Arabic"/>
              <w:sz w:val="28"/>
              <w:szCs w:val="28"/>
            </w:rPr>
            <w:instrText xml:space="preserve">CITATION kol71 \p 12 \l 1033 </w:instrText>
          </w:r>
          <w:r w:rsidRPr="004F72C9">
            <w:rPr>
              <w:rFonts w:ascii="Simplified Arabic" w:hAnsi="Simplified Arabic" w:cs="Simplified Arabic"/>
              <w:sz w:val="28"/>
              <w:szCs w:val="28"/>
              <w:rtl/>
            </w:rPr>
            <w:fldChar w:fldCharType="separate"/>
          </w:r>
          <w:r w:rsidRPr="004F72C9">
            <w:rPr>
              <w:rFonts w:ascii="Simplified Arabic" w:hAnsi="Simplified Arabic" w:cs="Simplified Arabic"/>
              <w:noProof/>
              <w:sz w:val="28"/>
              <w:szCs w:val="28"/>
              <w:rtl/>
            </w:rPr>
            <w:t xml:space="preserve"> </w:t>
          </w:r>
          <w:r w:rsidRPr="004F72C9">
            <w:rPr>
              <w:rFonts w:ascii="Simplified Arabic" w:hAnsi="Simplified Arabic" w:cs="Simplified Arabic"/>
              <w:noProof/>
              <w:sz w:val="28"/>
              <w:szCs w:val="28"/>
            </w:rPr>
            <w:t>(kolter, 1971, p. 12)</w:t>
          </w:r>
          <w:r w:rsidRPr="004F72C9">
            <w:rPr>
              <w:rFonts w:ascii="Simplified Arabic" w:hAnsi="Simplified Arabic" w:cs="Simplified Arabic"/>
              <w:sz w:val="28"/>
              <w:szCs w:val="28"/>
              <w:rtl/>
            </w:rPr>
            <w:fldChar w:fldCharType="end"/>
          </w:r>
        </w:sdtContent>
      </w:sdt>
    </w:p>
    <w:p w:rsidR="00835DC8" w:rsidRPr="004F72C9" w:rsidRDefault="00835DC8" w:rsidP="00D953A3">
      <w:pPr>
        <w:pStyle w:val="ac"/>
        <w:numPr>
          <w:ilvl w:val="0"/>
          <w:numId w:val="4"/>
        </w:numPr>
        <w:spacing w:after="160"/>
        <w:ind w:left="0" w:firstLine="0"/>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b/>
          <w:bCs/>
          <w:sz w:val="28"/>
          <w:szCs w:val="28"/>
          <w:rtl/>
          <w:lang w:bidi="ar-IQ"/>
        </w:rPr>
        <w:t>حملات التسويق الاجتماعي</w:t>
      </w:r>
      <w:r w:rsidRPr="004F72C9">
        <w:rPr>
          <w:rFonts w:ascii="Simplified Arabic" w:eastAsia="Calibri" w:hAnsi="Simplified Arabic" w:cs="Simplified Arabic"/>
          <w:sz w:val="28"/>
          <w:szCs w:val="28"/>
          <w:rtl/>
          <w:lang w:bidi="ar-IQ"/>
        </w:rPr>
        <w:t>: وهي " عبارة عن جهد منظم يهدف الى اقناع مجموعة مستهدفة بقبول او تعديل او الابتعاد عن الأفكار والسلوك او الاتجاهات، وتقوم بهذا الجهد جماعة من الجماعات الموجودة في المجتمع او الجهة التي ترغب في احداث التغيير، وغالبا ما تهدف هذه الجهة او الجماعة الى تغيير سلوك الجمهور المستهدف، ولا يحدث هذا التغيير في سلوك الافراد بشكل مفاجئ، وانما يحدث عبر مراحل".</w:t>
      </w:r>
      <w:sdt>
        <w:sdtPr>
          <w:rPr>
            <w:rFonts w:ascii="Simplified Arabic" w:eastAsia="Calibri" w:hAnsi="Simplified Arabic" w:cs="Simplified Arabic"/>
            <w:sz w:val="28"/>
            <w:szCs w:val="28"/>
            <w:rtl/>
            <w:lang w:bidi="ar-IQ"/>
          </w:rPr>
          <w:id w:val="-268474456"/>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الح041 \</w:instrText>
          </w:r>
          <w:r w:rsidRPr="004F72C9">
            <w:rPr>
              <w:rFonts w:ascii="Simplified Arabic" w:eastAsia="Calibri" w:hAnsi="Simplified Arabic" w:cs="Simplified Arabic"/>
              <w:sz w:val="28"/>
              <w:szCs w:val="28"/>
              <w:lang w:bidi="ar-IQ"/>
            </w:rPr>
            <w:instrText>p 32-33 \l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(الحديدي و علي، 2004، الصفحات 32-33)</w:t>
          </w:r>
          <w:r w:rsidRPr="004F72C9">
            <w:rPr>
              <w:rFonts w:ascii="Simplified Arabic" w:eastAsia="Calibri" w:hAnsi="Simplified Arabic" w:cs="Simplified Arabic"/>
              <w:sz w:val="28"/>
              <w:szCs w:val="28"/>
              <w:rtl/>
              <w:lang w:bidi="ar-IQ"/>
            </w:rPr>
            <w:fldChar w:fldCharType="end"/>
          </w:r>
        </w:sdtContent>
      </w:sdt>
    </w:p>
    <w:p w:rsidR="00835DC8" w:rsidRPr="004F72C9" w:rsidRDefault="00835DC8" w:rsidP="00D953A3">
      <w:pPr>
        <w:pStyle w:val="ac"/>
        <w:numPr>
          <w:ilvl w:val="0"/>
          <w:numId w:val="4"/>
        </w:numPr>
        <w:spacing w:after="160"/>
        <w:ind w:left="0" w:firstLine="0"/>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b/>
          <w:bCs/>
          <w:sz w:val="28"/>
          <w:szCs w:val="28"/>
          <w:rtl/>
          <w:lang w:bidi="ar-IQ"/>
        </w:rPr>
        <w:t>الوعي:</w:t>
      </w:r>
      <w:r w:rsidRPr="004F72C9">
        <w:rPr>
          <w:rFonts w:ascii="Simplified Arabic" w:eastAsia="Calibri" w:hAnsi="Simplified Arabic" w:cs="Simplified Arabic"/>
          <w:sz w:val="28"/>
          <w:szCs w:val="28"/>
          <w:rtl/>
          <w:lang w:bidi="ar-IQ"/>
        </w:rPr>
        <w:t xml:space="preserve"> وهو" الحالة العقليّة التي يتم من خلالها إدراك الواقع والحقائق التي تجري من حولنا، وذلك عن طريق اتّصال الإنسان مع المحيط الذي يعيش فيه، واحتكاكه به ممّا سيسهم في خلق حالة من الوعي لديه بكلّ الأمور التي تجري وتحدث من حوله، ممّا يجعله أكثر قدرة على إجراء المقاربات والمقارنات من منظوره هو وبالتالي سيصبح أكثر قدرةً على اتّخاذ القرارات التي تخص المجالات والقضايا المختلفة التي تطرأ له"</w:t>
      </w:r>
      <w:sdt>
        <w:sdtPr>
          <w:rPr>
            <w:rFonts w:ascii="Simplified Arabic" w:eastAsia="Calibri" w:hAnsi="Simplified Arabic" w:cs="Simplified Arabic"/>
            <w:sz w:val="28"/>
            <w:szCs w:val="28"/>
            <w:rtl/>
            <w:lang w:bidi="ar-IQ"/>
          </w:rPr>
          <w:id w:val="-1800373491"/>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محم18 \</w:instrText>
          </w:r>
          <w:r w:rsidRPr="004F72C9">
            <w:rPr>
              <w:rFonts w:ascii="Simplified Arabic" w:eastAsia="Calibri" w:hAnsi="Simplified Arabic" w:cs="Simplified Arabic"/>
              <w:sz w:val="28"/>
              <w:szCs w:val="28"/>
              <w:lang w:bidi="ar-IQ"/>
            </w:rPr>
            <w:instrText>p 1 \l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(مروان، 2018، صفحة 1)</w:t>
          </w:r>
          <w:r w:rsidRPr="004F72C9">
            <w:rPr>
              <w:rFonts w:ascii="Simplified Arabic" w:eastAsia="Calibri" w:hAnsi="Simplified Arabic" w:cs="Simplified Arabic"/>
              <w:sz w:val="28"/>
              <w:szCs w:val="28"/>
              <w:rtl/>
              <w:lang w:bidi="ar-IQ"/>
            </w:rPr>
            <w:fldChar w:fldCharType="end"/>
          </w:r>
        </w:sdtContent>
      </w:sdt>
    </w:p>
    <w:p w:rsidR="00835DC8" w:rsidRDefault="00835DC8" w:rsidP="00D953A3">
      <w:pPr>
        <w:pStyle w:val="ac"/>
        <w:numPr>
          <w:ilvl w:val="0"/>
          <w:numId w:val="4"/>
        </w:numPr>
        <w:spacing w:after="160"/>
        <w:ind w:left="0" w:firstLine="0"/>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b/>
          <w:bCs/>
          <w:sz w:val="28"/>
          <w:szCs w:val="28"/>
          <w:rtl/>
          <w:lang w:bidi="ar-IQ"/>
        </w:rPr>
        <w:t>الشرطة المجتمعية</w:t>
      </w:r>
      <w:r w:rsidRPr="004F72C9">
        <w:rPr>
          <w:rFonts w:ascii="Simplified Arabic" w:eastAsia="Calibri" w:hAnsi="Simplified Arabic" w:cs="Simplified Arabic"/>
          <w:sz w:val="28"/>
          <w:szCs w:val="28"/>
          <w:rtl/>
          <w:lang w:bidi="ar-IQ"/>
        </w:rPr>
        <w:t>: "هو تنظيم شرطوي اجتماعي يرتكز على تعاون المواطن مع رجال الشرطة، للمحافظة على الأمن المناطقي، ومواجهة أسباب الجريمة وتداعياتها، وتحفيز المواطن على مواجهتها، والابلاغ عنها قبل وبعد وقوعها، فضلا عن انها فلسفة واستراتيجية تنظيمية تعزز الشراكة الإيجابية بين المجتمعات المحلية والشرطة"</w:t>
      </w:r>
      <w:sdt>
        <w:sdtPr>
          <w:rPr>
            <w:rFonts w:ascii="Simplified Arabic" w:eastAsia="Calibri" w:hAnsi="Simplified Arabic" w:cs="Simplified Arabic"/>
            <w:sz w:val="28"/>
            <w:szCs w:val="28"/>
            <w:rtl/>
            <w:lang w:bidi="ar-IQ"/>
          </w:rPr>
          <w:id w:val="192193368"/>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الم16 \</w:instrText>
          </w:r>
          <w:r w:rsidRPr="004F72C9">
            <w:rPr>
              <w:rFonts w:ascii="Simplified Arabic" w:eastAsia="Calibri" w:hAnsi="Simplified Arabic" w:cs="Simplified Arabic"/>
              <w:sz w:val="28"/>
              <w:szCs w:val="28"/>
              <w:lang w:bidi="ar-IQ"/>
            </w:rPr>
            <w:instrText>p &amp;#1576;&amp;#1604;&amp;#1575; \l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(الموقع الرسمي لوزارة الداخلية، 2016، صفحة بلا)</w:t>
          </w:r>
          <w:r w:rsidRPr="004F72C9">
            <w:rPr>
              <w:rFonts w:ascii="Simplified Arabic" w:eastAsia="Calibri" w:hAnsi="Simplified Arabic" w:cs="Simplified Arabic"/>
              <w:sz w:val="28"/>
              <w:szCs w:val="28"/>
              <w:rtl/>
              <w:lang w:bidi="ar-IQ"/>
            </w:rPr>
            <w:fldChar w:fldCharType="end"/>
          </w:r>
        </w:sdtContent>
      </w:sdt>
      <w:r w:rsidRPr="004F72C9">
        <w:rPr>
          <w:rFonts w:ascii="Simplified Arabic" w:eastAsia="Calibri" w:hAnsi="Simplified Arabic" w:cs="Simplified Arabic"/>
          <w:sz w:val="28"/>
          <w:szCs w:val="28"/>
          <w:rtl/>
          <w:lang w:bidi="ar-IQ"/>
        </w:rPr>
        <w:t>.</w:t>
      </w:r>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عاشرا: دراسات السابقة</w:t>
      </w:r>
    </w:p>
    <w:p w:rsidR="00835DC8" w:rsidRPr="004F72C9" w:rsidRDefault="00835DC8" w:rsidP="00D953A3">
      <w:pPr>
        <w:pStyle w:val="ac"/>
        <w:numPr>
          <w:ilvl w:val="0"/>
          <w:numId w:val="5"/>
        </w:numPr>
        <w:spacing w:after="160"/>
        <w:ind w:left="0" w:firstLine="0"/>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(اسامة بدري محمد صالح، أساليب واتجاهات نشر الوعي ضد الجريمة في الصحافة العراقية،1990)</w:t>
      </w:r>
    </w:p>
    <w:p w:rsidR="00835DC8" w:rsidRPr="004F72C9" w:rsidRDefault="00835DC8" w:rsidP="004F72C9">
      <w:pPr>
        <w:pStyle w:val="ac"/>
        <w:ind w:left="0"/>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تتمثل مشكلة الدراسة بأن الصحافة العراقية هي أحدى وسائل الاعلام في العراق التي لم تولِ موضوع الجريمة اهتماما بارزا ولم تنشر إلا القليل نسبة الى ما يتم نشره في الصحف العربية، وحاول الباحث في دراسته تحديد اهم الأساليب المستخدمة في نشر المعلومات والأخبار المختلفة عن الجريمة واتجاهاتها في التوعية التي تناولتها الصحافة العراقية، وتعد الدراسة من الدراسات المسحية واستخدم الباحث أداة تحليل المضمون لتحليل الرسائل الاتصالية في الصحف، اما اهم النتائج التي توصل اليها البحث فتتمثل في ان الصحف اتخذت في عملها ثلاثة اتجاهات، الاتجاه الأول يهدف الى نشر وقائع الجرائم دون قيود او تحفظ، اما الاتجاه الثاني فيهدف الى التحفظ وعدم نشر الجرائم في المجتمع، اما الاتجاه الثالث فيجمع بين الاتجاهين السابقين، وأيضا أن الصحف العراقية بصورة عامة كانت معتدلة في تناولها لأخبار الجريمة ومعالجتها ولم تتوسع فيها بالصورة المطلوبة.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تتفق الدراسة السابقة مع الدراسة الحالية في أنهما يتناولان متغير الوعي وأيضا استخدامهما للمنهج المسحي، وتختلف الدراسة السابقة عن الدراسة الحالية في انها درست أساليب نشر الوعي ضد الجريمة في الصحف العراقية، اما الدراسة الحالية فتناولت حملات التسويق الاجتماعي ودورها في تعزيز الوعي لدى الجمهور العراقي حول القضايا الاجتماعية وليس الجريمة فقط، وأيضا تختلف الدراسة الحالية في استخدامها لأداة المقياس لقياس مستوى الوعي لدى الجمهور العراقي حول القضايا الاجتماعية المختلفة، والدراسة السابقة استخدمت أداة تحليل المضمون، وهذا يؤدي الى اختلاف النتائج بين الدراستين.</w:t>
      </w:r>
    </w:p>
    <w:p w:rsidR="00835DC8" w:rsidRPr="004F72C9" w:rsidRDefault="00835DC8" w:rsidP="00D953A3">
      <w:pPr>
        <w:pStyle w:val="ac"/>
        <w:numPr>
          <w:ilvl w:val="0"/>
          <w:numId w:val="5"/>
        </w:numPr>
        <w:spacing w:after="160"/>
        <w:ind w:left="0" w:firstLine="0"/>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(محمد جليل شهاب، توظيف حملات العلاقات العامة في نشر الوعي الصحي في العراق،2012)</w:t>
      </w:r>
    </w:p>
    <w:p w:rsidR="00835DC8" w:rsidRPr="004F72C9" w:rsidRDefault="00835DC8" w:rsidP="004F72C9">
      <w:pPr>
        <w:pStyle w:val="ac"/>
        <w:ind w:left="0"/>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حدد الباحث مشكلة بحثه في ان هناك حملات يتم تطبيقها من اجل نشر الوعي الصحي بين الجمهور وزيادة الوعي لديهم بالقضايا الصحية، وركز الباحث على تقييم الجمهور العراقي وخاصة سكان مدينة بغداد للحملات الصحية التي تقوم بها اقسام العلاقات العامة في وزارة الصحة في نشر الوعي الصحي عن طريق الحملات الصحية، واستخدم الباحث المنهج المسحي لإجراء الدراسة الميدانية، واعتمد الباحث أداة الاستبيان والتي تم توزيعها على المبحوثين، وتوصل الباحث الى نتائج عدة أهمها أن الافراد يحصلون على المعلومات الصحية من التلفزيون وهذا يعني انه افضل الوسائل الاتصالية المستخدمة في حملات العلاقات العامة، وان المبحوثين يهتمون بمتابعة هذه الحملات الخاصة بنشر الوعي الصحي، وأيضا ان هذه الحملات غير مشوقة ولا تتسم بالموضوعية.</w:t>
      </w:r>
    </w:p>
    <w:p w:rsidR="00835DC8" w:rsidRPr="004F72C9" w:rsidRDefault="00835DC8" w:rsidP="004F72C9">
      <w:pPr>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تقترب الدراسة السابقة من الدراسة الحالية في انها تتناول متغير الوعي فيها، واستخدام الدراستين للمنهج المسحي، تختلف الدراستان في أن الدراسة السابقة تناولت حملات العلاقات العامة ودورها في نشر الوعي الصحي ، اما الدراسة الحالية فتناولت حملات التسويق الاجتماعي وعلاقتها بتعزيز الوعي لدى الجمهور حول القضايا الاجتماعية، وأيضا استخدم الدراسة الحالية لأداة المقياس لقياس مستوى الوعي المتكون لدى الجمهور عن طريق حملات التسويق الاجتماعي، أما الدراسة السابقة فاستخدمت أداة الاستبانة، وهذا الاختلاف يؤدي الى اختلاف النتائج الخاصة بالدراستين السابقة والحالية.</w:t>
      </w:r>
    </w:p>
    <w:p w:rsidR="00835DC8" w:rsidRPr="004F72C9" w:rsidRDefault="00835DC8" w:rsidP="00D953A3">
      <w:pPr>
        <w:pStyle w:val="ac"/>
        <w:numPr>
          <w:ilvl w:val="0"/>
          <w:numId w:val="5"/>
        </w:numPr>
        <w:ind w:left="0" w:firstLine="0"/>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(شهرزاد شاكر رؤوف، حملات العلاقات العامة ودورها في التوعية الصحية نحو تعاطي المخدرات لدى الشباب العراقي،2019)</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حددت الباحثة مشكلة بحثها في ان هناك تزايد في عدد المتعاطين للمخدرات في العراق وتمثلت المشكلة في كيفية نشر الوعي الصحي بين الشباب العراقي إزاء تعاطي المخدرات، و ما مدى استجابة الشباب العراقي لحملات العلاقات العامة التي تنظمها الوزارات المعنية، واعتمدت الباحثة في دراستها على المنهج المسحي لأنه المنهج الأنسب لهذه الدراسات، واستخدمت أداة الاستبانة لإجراء الجانب العملي للدراسة، وتوصلت الباحثة الى نتائج عدة واهمها ان (وزارة الداخلية والشباب والرياضة) يقومان بحملات للتوعية إزاء مخاطر تعاطي المخدرات لدى الشباب العراقي ولكنها بحاجة الى جهود اكثر واستخدام وسائل اتصالية متعددة لتصل الى اكثر عدد من الجمهور.</w:t>
      </w:r>
    </w:p>
    <w:p w:rsidR="00835DC8"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تتفق الدراسة السابقة مع الدراسة الحالية في أنهما يتناولان موضوع الوعي والتوعية وأيضا استخدامهما للمنهج المسحي، ولكن تختلف الدراسة السابقة عن الدراسة الحالية في أنها تدرس دور حملات العلاقات العامة في التوعية الصحية للجمهور، اما الدراسة الحالية فإنها تهدف الى دراسة حملات التسويق الاجتماعي وعلاقتها بتعزيز الوعي بالقضايا الاجتماعية لدى الجمهور العراقي، فضلا ان الدراسة الحالية استخدمت أداة المقياس، أما الدراسة السابقة فاستخدمت أداة الاستبيان، وبالتالي اختلفت النتائج الخاص بالدراستين.</w:t>
      </w:r>
    </w:p>
    <w:p w:rsidR="00835DC8" w:rsidRPr="004F72C9" w:rsidRDefault="00835DC8" w:rsidP="004F72C9">
      <w:pPr>
        <w:jc w:val="lowKashida"/>
        <w:rPr>
          <w:rFonts w:ascii="Simplified Arabic" w:hAnsi="Simplified Arabic" w:cs="Simplified Arabic"/>
          <w:b/>
          <w:bCs/>
          <w:sz w:val="28"/>
          <w:szCs w:val="28"/>
          <w:rtl/>
        </w:rPr>
      </w:pPr>
      <w:r w:rsidRPr="004F72C9">
        <w:rPr>
          <w:rFonts w:ascii="Simplified Arabic" w:eastAsia="Calibri" w:hAnsi="Simplified Arabic" w:cs="Simplified Arabic"/>
          <w:b/>
          <w:bCs/>
          <w:sz w:val="28"/>
          <w:szCs w:val="28"/>
          <w:rtl/>
          <w:lang w:bidi="ar-IQ"/>
        </w:rPr>
        <w:t>الحادي عشر</w:t>
      </w:r>
      <w:r w:rsidRPr="004F72C9">
        <w:rPr>
          <w:rFonts w:ascii="Simplified Arabic" w:hAnsi="Simplified Arabic" w:cs="Simplified Arabic"/>
          <w:b/>
          <w:bCs/>
          <w:sz w:val="28"/>
          <w:szCs w:val="28"/>
          <w:rtl/>
        </w:rPr>
        <w:t>: النظرية الموجهة للبحث</w:t>
      </w:r>
    </w:p>
    <w:p w:rsidR="00835DC8" w:rsidRPr="004F72C9" w:rsidRDefault="00835DC8" w:rsidP="004F72C9">
      <w:pPr>
        <w:contextualSpacing/>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نظرية التسويق الاجتماعي:</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تبلورت في حقل الإعلام والمجتمع نظرية جديدة خلال السبعينات، وهذه النظرية سميت بنظرية التسويق الاجتماعي، تعود للعالم (باران ودافيس) (</w:t>
      </w:r>
      <w:r w:rsidRPr="004F72C9">
        <w:rPr>
          <w:rFonts w:ascii="Simplified Arabic" w:eastAsia="Calibri" w:hAnsi="Simplified Arabic" w:cs="Simplified Arabic"/>
          <w:sz w:val="28"/>
          <w:szCs w:val="28"/>
          <w:lang w:bidi="ar-IQ"/>
        </w:rPr>
        <w:t>Baran&amp;Davis</w:t>
      </w:r>
      <w:r w:rsidRPr="004F72C9">
        <w:rPr>
          <w:rFonts w:ascii="Simplified Arabic" w:eastAsia="Calibri" w:hAnsi="Simplified Arabic" w:cs="Simplified Arabic"/>
          <w:sz w:val="28"/>
          <w:szCs w:val="28"/>
          <w:rtl/>
          <w:lang w:bidi="ar-IQ"/>
        </w:rPr>
        <w:t>)</w:t>
      </w:r>
      <w:sdt>
        <w:sdtPr>
          <w:rPr>
            <w:rFonts w:ascii="Simplified Arabic" w:eastAsia="Calibri" w:hAnsi="Simplified Arabic" w:cs="Simplified Arabic"/>
            <w:sz w:val="28"/>
            <w:szCs w:val="28"/>
            <w:rtl/>
            <w:lang w:bidi="ar-IQ"/>
          </w:rPr>
          <w:id w:val="1284312338"/>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lang w:bidi="ar-IQ"/>
            </w:rPr>
            <w:instrText xml:space="preserve">CITATION </w:instrText>
          </w:r>
          <w:r w:rsidRPr="004F72C9">
            <w:rPr>
              <w:rFonts w:ascii="Simplified Arabic" w:eastAsia="Calibri" w:hAnsi="Simplified Arabic" w:cs="Simplified Arabic"/>
              <w:sz w:val="28"/>
              <w:szCs w:val="28"/>
              <w:rtl/>
              <w:lang w:bidi="ar-IQ"/>
            </w:rPr>
            <w:instrText>محم045 \</w:instrText>
          </w:r>
          <w:r w:rsidRPr="004F72C9">
            <w:rPr>
              <w:rFonts w:ascii="Simplified Arabic" w:eastAsia="Calibri" w:hAnsi="Simplified Arabic" w:cs="Simplified Arabic"/>
              <w:sz w:val="28"/>
              <w:szCs w:val="28"/>
              <w:lang w:bidi="ar-IQ"/>
            </w:rPr>
            <w:instrText>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(الحميد، 2004)</w:t>
          </w:r>
          <w:r w:rsidRPr="004F72C9">
            <w:rPr>
              <w:rFonts w:ascii="Simplified Arabic" w:eastAsia="Calibri" w:hAnsi="Simplified Arabic" w:cs="Simplified Arabic"/>
              <w:sz w:val="28"/>
              <w:szCs w:val="28"/>
              <w:rtl/>
              <w:lang w:bidi="ar-IQ"/>
            </w:rPr>
            <w:fldChar w:fldCharType="end"/>
          </w:r>
        </w:sdtContent>
      </w:sdt>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 تتميز بانها ليست بناء موحدا من الأفكار لكنها مجموعة من النظريات التي تتعامل مع تلك المعلومات التي تؤمن بها وتتبناها الصفوة وتسوقها على عامة الناس لتحظى بقيمة اجتماعية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هذه النظرية تهدف الى تمكين وسائل الاعلام وزيادة فاعلية حملاتها القائمة على المعلومات عن طريق الفهم المتعمق ومعالجة الجوانب الاجتماعية فضلا عن العوامل السيكولوجية </w:t>
      </w:r>
      <w:sdt>
        <w:sdtPr>
          <w:rPr>
            <w:rFonts w:ascii="Simplified Arabic" w:eastAsia="Calibri" w:hAnsi="Simplified Arabic" w:cs="Simplified Arabic"/>
            <w:sz w:val="28"/>
            <w:szCs w:val="28"/>
            <w:rtl/>
            <w:lang w:bidi="ar-IQ"/>
          </w:rPr>
          <w:id w:val="1485041965"/>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lang w:bidi="ar-IQ"/>
            </w:rPr>
            <w:instrText xml:space="preserve">CITATION </w:instrText>
          </w:r>
          <w:r w:rsidRPr="004F72C9">
            <w:rPr>
              <w:rFonts w:ascii="Simplified Arabic" w:eastAsia="Calibri" w:hAnsi="Simplified Arabic" w:cs="Simplified Arabic"/>
              <w:sz w:val="28"/>
              <w:szCs w:val="28"/>
              <w:rtl/>
              <w:lang w:bidi="ar-IQ"/>
            </w:rPr>
            <w:instrText>فاط03 \</w:instrText>
          </w:r>
          <w:r w:rsidRPr="004F72C9">
            <w:rPr>
              <w:rFonts w:ascii="Simplified Arabic" w:eastAsia="Calibri" w:hAnsi="Simplified Arabic" w:cs="Simplified Arabic"/>
              <w:sz w:val="28"/>
              <w:szCs w:val="28"/>
              <w:lang w:bidi="ar-IQ"/>
            </w:rPr>
            <w:instrText>l 2049</w:instrText>
          </w:r>
          <w:r w:rsidRPr="004F72C9">
            <w:rPr>
              <w:rFonts w:ascii="Simplified Arabic" w:eastAsia="Calibri" w:hAnsi="Simplified Arabic" w:cs="Simplified Arabic"/>
              <w:sz w:val="28"/>
              <w:szCs w:val="28"/>
              <w:rtl/>
              <w:lang w:bidi="ar-IQ"/>
            </w:rPr>
            <w:instrText xml:space="preserve">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(فاطمة القليني، 2003)</w:t>
          </w:r>
          <w:r w:rsidRPr="004F72C9">
            <w:rPr>
              <w:rFonts w:ascii="Simplified Arabic" w:eastAsia="Calibri" w:hAnsi="Simplified Arabic" w:cs="Simplified Arabic"/>
              <w:sz w:val="28"/>
              <w:szCs w:val="28"/>
              <w:rtl/>
              <w:lang w:bidi="ar-IQ"/>
            </w:rPr>
            <w:fldChar w:fldCharType="end"/>
          </w:r>
        </w:sdtContent>
      </w:sdt>
    </w:p>
    <w:p w:rsidR="00835DC8" w:rsidRPr="00445118" w:rsidRDefault="00835DC8" w:rsidP="004F72C9">
      <w:pPr>
        <w:jc w:val="lowKashida"/>
        <w:rPr>
          <w:rFonts w:ascii="Simplified Arabic" w:eastAsia="Calibri" w:hAnsi="Simplified Arabic" w:cs="Simplified Arabic"/>
          <w:b/>
          <w:bCs/>
          <w:sz w:val="28"/>
          <w:szCs w:val="28"/>
          <w:rtl/>
          <w:lang w:bidi="ar-IQ"/>
        </w:rPr>
      </w:pPr>
      <w:r w:rsidRPr="00445118">
        <w:rPr>
          <w:rFonts w:ascii="Simplified Arabic" w:eastAsia="Calibri" w:hAnsi="Simplified Arabic" w:cs="Simplified Arabic"/>
          <w:b/>
          <w:bCs/>
          <w:sz w:val="28"/>
          <w:szCs w:val="28"/>
          <w:rtl/>
          <w:lang w:bidi="ar-IQ"/>
        </w:rPr>
        <w:t>لهذه النظرية العديد من الطرق الرئيسة وهي:</w:t>
      </w:r>
      <w:sdt>
        <w:sdtPr>
          <w:rPr>
            <w:rFonts w:ascii="Simplified Arabic" w:eastAsia="Calibri" w:hAnsi="Simplified Arabic" w:cs="Simplified Arabic"/>
            <w:b/>
            <w:bCs/>
            <w:sz w:val="28"/>
            <w:szCs w:val="28"/>
            <w:rtl/>
            <w:lang w:bidi="ar-IQ"/>
          </w:rPr>
          <w:id w:val="277158344"/>
          <w:citation/>
        </w:sdtPr>
        <w:sdtEndPr/>
        <w:sdtContent>
          <w:r w:rsidRPr="00445118">
            <w:rPr>
              <w:rFonts w:ascii="Simplified Arabic" w:eastAsia="Calibri" w:hAnsi="Simplified Arabic" w:cs="Simplified Arabic"/>
              <w:b/>
              <w:bCs/>
              <w:sz w:val="28"/>
              <w:szCs w:val="28"/>
              <w:rtl/>
              <w:lang w:bidi="ar-IQ"/>
            </w:rPr>
            <w:fldChar w:fldCharType="begin"/>
          </w:r>
          <w:r w:rsidRPr="00445118">
            <w:rPr>
              <w:rFonts w:ascii="Simplified Arabic" w:eastAsia="Calibri" w:hAnsi="Simplified Arabic" w:cs="Simplified Arabic"/>
              <w:b/>
              <w:bCs/>
              <w:sz w:val="28"/>
              <w:szCs w:val="28"/>
              <w:lang w:bidi="ar-IQ"/>
            </w:rPr>
            <w:instrText>CITATION</w:instrText>
          </w:r>
          <w:r w:rsidRPr="00445118">
            <w:rPr>
              <w:rFonts w:ascii="Simplified Arabic" w:eastAsia="Calibri" w:hAnsi="Simplified Arabic" w:cs="Simplified Arabic"/>
              <w:b/>
              <w:bCs/>
              <w:sz w:val="28"/>
              <w:szCs w:val="28"/>
              <w:rtl/>
              <w:lang w:bidi="ar-IQ"/>
            </w:rPr>
            <w:instrText xml:space="preserve"> مرو \</w:instrText>
          </w:r>
          <w:r w:rsidRPr="00445118">
            <w:rPr>
              <w:rFonts w:ascii="Simplified Arabic" w:eastAsia="Calibri" w:hAnsi="Simplified Arabic" w:cs="Simplified Arabic"/>
              <w:b/>
              <w:bCs/>
              <w:sz w:val="28"/>
              <w:szCs w:val="28"/>
              <w:lang w:bidi="ar-IQ"/>
            </w:rPr>
            <w:instrText xml:space="preserve">p 257 \l 2049 </w:instrText>
          </w:r>
          <w:r w:rsidRPr="00445118">
            <w:rPr>
              <w:rFonts w:ascii="Simplified Arabic" w:eastAsia="Calibri" w:hAnsi="Simplified Arabic" w:cs="Simplified Arabic"/>
              <w:b/>
              <w:bCs/>
              <w:sz w:val="28"/>
              <w:szCs w:val="28"/>
              <w:rtl/>
              <w:lang w:bidi="ar-IQ"/>
            </w:rPr>
            <w:fldChar w:fldCharType="separate"/>
          </w:r>
          <w:r w:rsidRPr="00445118">
            <w:rPr>
              <w:rFonts w:ascii="Simplified Arabic" w:eastAsia="Calibri" w:hAnsi="Simplified Arabic" w:cs="Simplified Arabic"/>
              <w:b/>
              <w:bCs/>
              <w:noProof/>
              <w:sz w:val="28"/>
              <w:szCs w:val="28"/>
              <w:rtl/>
              <w:lang w:bidi="ar-IQ"/>
            </w:rPr>
            <w:t xml:space="preserve"> (شميس، صفحة 257)</w:t>
          </w:r>
          <w:r w:rsidRPr="00445118">
            <w:rPr>
              <w:rFonts w:ascii="Simplified Arabic" w:eastAsia="Calibri" w:hAnsi="Simplified Arabic" w:cs="Simplified Arabic"/>
              <w:b/>
              <w:bCs/>
              <w:sz w:val="28"/>
              <w:szCs w:val="28"/>
              <w:rtl/>
              <w:lang w:bidi="ar-IQ"/>
            </w:rPr>
            <w:fldChar w:fldCharType="end"/>
          </w:r>
        </w:sdtContent>
      </w:sdt>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طريقة تحفيز وعي الجمهور بموضوعات الحملة: ان الركيزة الأساسية في ترويج الأفكار هي احاطة الجمهور وجعله واع بوجود تلك الحملة وهي طريقة سهلة بعض الشيء لكنها مكلفة لأنها تتطلب جهود إعلانية مشبعة.</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طريقة استهداف فئات معينة من الجمهور: ويكون ذلك عن طريق تحديد الفئة المستهدفة ومن ثم يتم الوصول إليهم عن طريق القنوات الأكثر تعرضا وفاعلية بالنسبة اليهم.</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طريقة تعزيز الرسائل داخل الفئات المستهدفة وتشجيع الناس على التأثير بالآخرين: ويكون ذلك عن طريق تعدد القنوات الاتصالية بالجمهور وتتضمن هذه القنوات الزيارات مع التغيير المستمر للمندوبين وتكون هذه الاتصالات عن طريق انشاء جماعات للنقاش الطواف على المنازل وغيرها والهدف هو تعدد الوسائل الاتصالية لان الجمهور المستهدف عادة يفشلون في التفاعل مع الرسائل او يميلون الى نسيانها أما إذا جاءتهم من قنوات متعددة قد ترسخ أكثر في اذهانهم.</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 xml:space="preserve">طريقة غرس الصورة الذهنية في اذهان الناس: إن من أهم الطرق التي تستخدم في غرس الصور الذهنية هي الصورة الإعلانية بسبب سهولة ادراكها والتعرّف عليها لان عرضها ومشاهدتها يكون اجباريا، وتستخدم هذه الطرق عادة عندما يصعب رفع مستوى اهتمام المتلقين، فعندما يكون الجمهور غير مهتم بالموضوع فأنه لن يبذل جهدا بالبحث أو تعلم شيء جديد عن ذلك الموضوع، فقلة الاهتمام تشكل عائقا ضد انسياب المعلومات، لهذا تكون الصورة الإعلانية مهمة لذلك الغرض. </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طريقة اثارة اهتمام الجمهور المستهدف واغرائهم: الأحداث الدرامية والقصص تجذب الإنتباه وتثير الإهتمام، تستخدم في الحملات السياسية عندما يريد المرشح عرض خصمه بطريقة ما، او لبيان موقفه من موضوع معين فيكون عن طريق القصص.</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طريقة الحث على اتخاذ القرار المرغوب: وهي التركيز على الشيء المرغوب الذي يحسن ويرفع مستوى معيشة الأفراد ويبين خطورة إهماله وايجابيات تبني هذه الفكرة.</w:t>
      </w:r>
    </w:p>
    <w:p w:rsidR="00835DC8" w:rsidRPr="004F72C9" w:rsidRDefault="00835DC8" w:rsidP="00D953A3">
      <w:pPr>
        <w:numPr>
          <w:ilvl w:val="0"/>
          <w:numId w:val="14"/>
        </w:numPr>
        <w:spacing w:after="160"/>
        <w:ind w:left="0" w:firstLine="0"/>
        <w:contextualSpacing/>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طرق تنشيط فئات الجمهور: وتكون مثلا عن طريق السلع المجانية او نقلها مجانا للجمهور مع الخدمات المجانية والتحجيم من استمالات التخويف.</w:t>
      </w:r>
    </w:p>
    <w:p w:rsidR="00835DC8" w:rsidRPr="004F72C9" w:rsidRDefault="00835DC8" w:rsidP="00445118">
      <w:pPr>
        <w:pStyle w:val="ac"/>
        <w:ind w:left="0"/>
        <w:jc w:val="center"/>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المبحث الثاني: الإطار النظري للبحث</w:t>
      </w:r>
    </w:p>
    <w:p w:rsidR="00835DC8" w:rsidRPr="004F72C9" w:rsidRDefault="00835DC8" w:rsidP="004F72C9">
      <w:pPr>
        <w:pStyle w:val="ac"/>
        <w:ind w:left="0"/>
        <w:jc w:val="lowKashida"/>
        <w:rPr>
          <w:rFonts w:ascii="Simplified Arabic" w:eastAsia="Calibri" w:hAnsi="Simplified Arabic" w:cs="Simplified Arabic"/>
          <w:b/>
          <w:bCs/>
          <w:sz w:val="28"/>
          <w:szCs w:val="28"/>
          <w:rtl/>
          <w:lang w:bidi="ar-IQ"/>
        </w:rPr>
      </w:pPr>
      <w:bookmarkStart w:id="5" w:name="_Hlk171230906"/>
      <w:r w:rsidRPr="004F72C9">
        <w:rPr>
          <w:rFonts w:ascii="Simplified Arabic" w:eastAsia="Calibri" w:hAnsi="Simplified Arabic" w:cs="Simplified Arabic"/>
          <w:b/>
          <w:bCs/>
          <w:sz w:val="28"/>
          <w:szCs w:val="28"/>
          <w:rtl/>
          <w:lang w:bidi="ar-IQ"/>
        </w:rPr>
        <w:t>حملات التسويق الاجتماعي للشرطة المجتمعية وتشكيل الوعي لدى الأفراد</w:t>
      </w:r>
    </w:p>
    <w:bookmarkEnd w:id="5"/>
    <w:p w:rsidR="00835DC8" w:rsidRPr="004F72C9" w:rsidRDefault="00835DC8" w:rsidP="004F72C9">
      <w:pPr>
        <w:jc w:val="lowKashida"/>
        <w:rPr>
          <w:rFonts w:ascii="Simplified Arabic" w:eastAsia="Calibri" w:hAnsi="Simplified Arabic" w:cs="Simplified Arabic"/>
          <w:b/>
          <w:bCs/>
          <w:sz w:val="28"/>
          <w:szCs w:val="28"/>
          <w:rtl/>
        </w:rPr>
      </w:pPr>
      <w:r w:rsidRPr="004F72C9">
        <w:rPr>
          <w:rFonts w:ascii="Simplified Arabic" w:eastAsia="Calibri" w:hAnsi="Simplified Arabic" w:cs="Simplified Arabic"/>
          <w:b/>
          <w:bCs/>
          <w:sz w:val="28"/>
          <w:szCs w:val="28"/>
          <w:rtl/>
        </w:rPr>
        <w:t>أولا: حملات التسويق الاجتماعي من حيث المفهوم والتعريف:</w:t>
      </w:r>
    </w:p>
    <w:p w:rsidR="00835DC8" w:rsidRPr="004F72C9" w:rsidRDefault="00835DC8" w:rsidP="004F72C9">
      <w:pPr>
        <w:jc w:val="lowKashida"/>
        <w:rPr>
          <w:rFonts w:ascii="Simplified Arabic" w:eastAsia="Calibri" w:hAnsi="Simplified Arabic" w:cs="Simplified Arabic"/>
          <w:sz w:val="28"/>
          <w:szCs w:val="28"/>
          <w:rtl/>
        </w:rPr>
      </w:pPr>
      <w:r w:rsidRPr="004F72C9">
        <w:rPr>
          <w:rFonts w:ascii="Simplified Arabic" w:eastAsia="Calibri" w:hAnsi="Simplified Arabic" w:cs="Simplified Arabic"/>
          <w:sz w:val="28"/>
          <w:szCs w:val="28"/>
          <w:rtl/>
        </w:rPr>
        <w:t>إن التسويق الاجتماعي ‏هو جزء من اجندة التغير الاجتماعي‏، ويستخدم في المواقف التي تتطلب تغيير سلوك الفرد تجاه قضية اجتماعية معينة أو بلورة سلوكيات إيجابية، ومن هنا أصبح الاهتمام بالتسويق الاجتماعي كعلم‏، وتتنوع مجالاته وتتضمن (‏قضايا تنظيم الأسرة، القضايا الصحية، القضايا البيئية‏، قضايا المشاركة المجتمعية) ‏إضافة إلى برامج المسؤولية الاجتماعية للشركات، ويعد التسويق الاجتماعي مفهوم خاص بالمسؤولية الاجتماعية</w:t>
      </w:r>
      <w:sdt>
        <w:sdtPr>
          <w:rPr>
            <w:rFonts w:ascii="Simplified Arabic" w:eastAsia="Calibri" w:hAnsi="Simplified Arabic" w:cs="Simplified Arabic"/>
            <w:sz w:val="28"/>
            <w:szCs w:val="28"/>
            <w:rtl/>
          </w:rPr>
          <w:id w:val="-502438319"/>
          <w:citation/>
        </w:sdtPr>
        <w:sdtEndPr/>
        <w:sdtContent>
          <w:r w:rsidRPr="004F72C9">
            <w:rPr>
              <w:rFonts w:ascii="Simplified Arabic" w:eastAsia="Calibri" w:hAnsi="Simplified Arabic" w:cs="Simplified Arabic"/>
              <w:sz w:val="28"/>
              <w:szCs w:val="28"/>
              <w:rtl/>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سلو15 \</w:instrText>
          </w:r>
          <w:r w:rsidRPr="004F72C9">
            <w:rPr>
              <w:rFonts w:ascii="Simplified Arabic" w:eastAsia="Calibri" w:hAnsi="Simplified Arabic" w:cs="Simplified Arabic"/>
              <w:sz w:val="28"/>
              <w:szCs w:val="28"/>
              <w:lang w:bidi="ar-IQ"/>
            </w:rPr>
            <w:instrText xml:space="preserve">p 77 \l 2049 </w:instrText>
          </w:r>
          <w:r w:rsidRPr="004F72C9">
            <w:rPr>
              <w:rFonts w:ascii="Simplified Arabic" w:eastAsia="Calibri" w:hAnsi="Simplified Arabic" w:cs="Simplified Arabic"/>
              <w:sz w:val="28"/>
              <w:szCs w:val="28"/>
              <w:rtl/>
            </w:rPr>
            <w:fldChar w:fldCharType="separate"/>
          </w:r>
          <w:r w:rsidRPr="004F72C9">
            <w:rPr>
              <w:rFonts w:ascii="Simplified Arabic" w:eastAsia="Calibri" w:hAnsi="Simplified Arabic" w:cs="Simplified Arabic"/>
              <w:noProof/>
              <w:sz w:val="28"/>
              <w:szCs w:val="28"/>
              <w:rtl/>
            </w:rPr>
            <w:t xml:space="preserve"> (العوادي، يناير 2015، صفحة 77)</w:t>
          </w:r>
          <w:r w:rsidRPr="004F72C9">
            <w:rPr>
              <w:rFonts w:ascii="Simplified Arabic" w:eastAsia="Calibri" w:hAnsi="Simplified Arabic" w:cs="Simplified Arabic"/>
              <w:sz w:val="28"/>
              <w:szCs w:val="28"/>
              <w:rtl/>
            </w:rPr>
            <w:fldChar w:fldCharType="end"/>
          </w:r>
        </w:sdtContent>
      </w:sdt>
      <w:r w:rsidRPr="004F72C9">
        <w:rPr>
          <w:rFonts w:ascii="Simplified Arabic" w:eastAsia="Calibri" w:hAnsi="Simplified Arabic" w:cs="Simplified Arabic"/>
          <w:sz w:val="28"/>
          <w:szCs w:val="28"/>
          <w:rtl/>
        </w:rPr>
        <w:t>.</w:t>
      </w:r>
    </w:p>
    <w:p w:rsidR="00835DC8" w:rsidRPr="004F72C9" w:rsidRDefault="00835DC8" w:rsidP="004F72C9">
      <w:pPr>
        <w:jc w:val="lowKashida"/>
        <w:rPr>
          <w:rFonts w:ascii="Simplified Arabic" w:eastAsia="Calibri" w:hAnsi="Simplified Arabic" w:cs="Simplified Arabic"/>
          <w:sz w:val="28"/>
          <w:szCs w:val="28"/>
          <w:rtl/>
        </w:rPr>
      </w:pPr>
      <w:r w:rsidRPr="004F72C9">
        <w:rPr>
          <w:rFonts w:ascii="Simplified Arabic" w:eastAsia="Calibri" w:hAnsi="Simplified Arabic" w:cs="Simplified Arabic"/>
          <w:sz w:val="28"/>
          <w:szCs w:val="28"/>
          <w:rtl/>
        </w:rPr>
        <w:t>ويعود أساس ظهور التسويق الاجتماعي للتوافق والانسجام ‏الكبير لمبادئ التسويق التجاري ‏مع المبادئ المتعلقة بمجال الصحة العامة إضافة إلى الرغبة في توجيه السلوكيات الصحية بالطريقة التي تخلق نوع من الانسجام بين السلوك الاستهلاكي والسلوك الصحي مثلاً، وأقدم المهتمين في التسويق على طرح فكرة استخدام مبادئ التسويق التجاري في بيع السلوكيات والأفكار، وهذا التوجه هو فلسفة التسويق الاجتماعي الذي اعتبر عنصراً فعالا ومؤثرا في البيئة، ‏لتطوير جميع القطاعات في اتجاهها الصحيح الذي يخدم الاهداف الصحية والبيئية</w:t>
      </w:r>
      <w:sdt>
        <w:sdtPr>
          <w:rPr>
            <w:rFonts w:ascii="Simplified Arabic" w:eastAsia="Calibri" w:hAnsi="Simplified Arabic" w:cs="Simplified Arabic"/>
            <w:sz w:val="28"/>
            <w:szCs w:val="28"/>
            <w:rtl/>
          </w:rPr>
          <w:id w:val="-1366593449"/>
          <w:citation/>
        </w:sdtPr>
        <w:sdtEndPr/>
        <w:sdtContent>
          <w:r w:rsidRPr="004F72C9">
            <w:rPr>
              <w:rFonts w:ascii="Simplified Arabic" w:eastAsia="Calibri" w:hAnsi="Simplified Arabic" w:cs="Simplified Arabic"/>
              <w:sz w:val="28"/>
              <w:szCs w:val="28"/>
              <w:rtl/>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ابن17 \</w:instrText>
          </w:r>
          <w:r w:rsidRPr="004F72C9">
            <w:rPr>
              <w:rFonts w:ascii="Simplified Arabic" w:eastAsia="Calibri" w:hAnsi="Simplified Arabic" w:cs="Simplified Arabic"/>
              <w:sz w:val="28"/>
              <w:szCs w:val="28"/>
              <w:lang w:bidi="ar-IQ"/>
            </w:rPr>
            <w:instrText xml:space="preserve">p 158-159 \l 2049 </w:instrText>
          </w:r>
          <w:r w:rsidRPr="004F72C9">
            <w:rPr>
              <w:rFonts w:ascii="Simplified Arabic" w:eastAsia="Calibri" w:hAnsi="Simplified Arabic" w:cs="Simplified Arabic"/>
              <w:sz w:val="28"/>
              <w:szCs w:val="28"/>
              <w:rtl/>
            </w:rPr>
            <w:fldChar w:fldCharType="separate"/>
          </w:r>
          <w:r w:rsidRPr="004F72C9">
            <w:rPr>
              <w:rFonts w:ascii="Simplified Arabic" w:eastAsia="Calibri" w:hAnsi="Simplified Arabic" w:cs="Simplified Arabic"/>
              <w:noProof/>
              <w:sz w:val="28"/>
              <w:szCs w:val="28"/>
              <w:rtl/>
            </w:rPr>
            <w:t xml:space="preserve"> (زيدان، 2017، الصفحات 158-159)</w:t>
          </w:r>
          <w:r w:rsidRPr="004F72C9">
            <w:rPr>
              <w:rFonts w:ascii="Simplified Arabic" w:eastAsia="Calibri" w:hAnsi="Simplified Arabic" w:cs="Simplified Arabic"/>
              <w:sz w:val="28"/>
              <w:szCs w:val="28"/>
              <w:rtl/>
            </w:rPr>
            <w:fldChar w:fldCharType="end"/>
          </w:r>
        </w:sdtContent>
      </w:sdt>
    </w:p>
    <w:p w:rsidR="00835DC8" w:rsidRPr="004F72C9" w:rsidRDefault="00835DC8" w:rsidP="004F72C9">
      <w:pPr>
        <w:jc w:val="lowKashida"/>
        <w:rPr>
          <w:rFonts w:ascii="Simplified Arabic" w:eastAsia="Calibri" w:hAnsi="Simplified Arabic" w:cs="Simplified Arabic"/>
          <w:sz w:val="28"/>
          <w:szCs w:val="28"/>
          <w:rtl/>
        </w:rPr>
      </w:pPr>
      <w:r w:rsidRPr="004F72C9">
        <w:rPr>
          <w:rFonts w:ascii="Simplified Arabic" w:eastAsia="Calibri" w:hAnsi="Simplified Arabic" w:cs="Simplified Arabic"/>
          <w:sz w:val="28"/>
          <w:szCs w:val="28"/>
          <w:rtl/>
        </w:rPr>
        <w:t>‏اما تعريف التسويق الاجتماعي إصطلاحاً ‏فهو تعريف دونوفان وهنلي ‏عام 2003 وهو تطبيق مفاهيم التسويق التجاري وتقنياته ‏من أجل تحقيق التغيير الاجتماعي ‏و تغيير سلوك الفرد، إضافة إلى تغيرات هيكلية اجتماعية ‏تتوافق مع الإعلان العالمي لحقوق الإنسان التابع للأمم المتحدة</w:t>
      </w:r>
      <w:sdt>
        <w:sdtPr>
          <w:rPr>
            <w:rFonts w:ascii="Simplified Arabic" w:eastAsia="Calibri" w:hAnsi="Simplified Arabic" w:cs="Simplified Arabic"/>
            <w:sz w:val="28"/>
            <w:szCs w:val="28"/>
            <w:rtl/>
          </w:rPr>
          <w:id w:val="82035401"/>
          <w:citation/>
        </w:sdtPr>
        <w:sdtEndPr/>
        <w:sdtContent>
          <w:r w:rsidRPr="004F72C9">
            <w:rPr>
              <w:rFonts w:ascii="Simplified Arabic" w:eastAsia="Calibri" w:hAnsi="Simplified Arabic" w:cs="Simplified Arabic"/>
              <w:sz w:val="28"/>
              <w:szCs w:val="28"/>
              <w:rtl/>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سام11 \</w:instrText>
          </w:r>
          <w:r w:rsidRPr="004F72C9">
            <w:rPr>
              <w:rFonts w:ascii="Simplified Arabic" w:eastAsia="Calibri" w:hAnsi="Simplified Arabic" w:cs="Simplified Arabic"/>
              <w:sz w:val="28"/>
              <w:szCs w:val="28"/>
              <w:lang w:bidi="ar-IQ"/>
            </w:rPr>
            <w:instrText xml:space="preserve">p 34 \l 2049 </w:instrText>
          </w:r>
          <w:r w:rsidRPr="004F72C9">
            <w:rPr>
              <w:rFonts w:ascii="Simplified Arabic" w:eastAsia="Calibri" w:hAnsi="Simplified Arabic" w:cs="Simplified Arabic"/>
              <w:sz w:val="28"/>
              <w:szCs w:val="28"/>
              <w:rtl/>
            </w:rPr>
            <w:fldChar w:fldCharType="separate"/>
          </w:r>
          <w:r w:rsidRPr="004F72C9">
            <w:rPr>
              <w:rFonts w:ascii="Simplified Arabic" w:eastAsia="Calibri" w:hAnsi="Simplified Arabic" w:cs="Simplified Arabic"/>
              <w:noProof/>
              <w:sz w:val="28"/>
              <w:szCs w:val="28"/>
              <w:rtl/>
            </w:rPr>
            <w:t xml:space="preserve"> (العزيز، 2011، صفحة 34)</w:t>
          </w:r>
          <w:r w:rsidRPr="004F72C9">
            <w:rPr>
              <w:rFonts w:ascii="Simplified Arabic" w:eastAsia="Calibri" w:hAnsi="Simplified Arabic" w:cs="Simplified Arabic"/>
              <w:sz w:val="28"/>
              <w:szCs w:val="28"/>
              <w:rtl/>
            </w:rPr>
            <w:fldChar w:fldCharType="end"/>
          </w:r>
        </w:sdtContent>
      </w:sdt>
    </w:p>
    <w:p w:rsidR="00445118" w:rsidRDefault="00445118" w:rsidP="004F72C9">
      <w:pPr>
        <w:jc w:val="lowKashida"/>
        <w:rPr>
          <w:rFonts w:ascii="Simplified Arabic" w:eastAsia="Calibri" w:hAnsi="Simplified Arabic" w:cs="Simplified Arabic"/>
          <w:sz w:val="28"/>
          <w:szCs w:val="28"/>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للتسويق الاجتماعي انواعاً عدة نذكر أهمها: </w:t>
      </w:r>
    </w:p>
    <w:p w:rsidR="00835DC8" w:rsidRPr="004F72C9" w:rsidRDefault="00835DC8" w:rsidP="00D953A3">
      <w:pPr>
        <w:numPr>
          <w:ilvl w:val="0"/>
          <w:numId w:val="6"/>
        </w:numPr>
        <w:spacing w:after="160"/>
        <w:ind w:left="0" w:firstLine="0"/>
        <w:contextualSpacing/>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 xml:space="preserve">تسويق الفكرة أو القضية: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هذا النوع من التسويق الاجتماعي يهدف الى الحصول على تأييد للفكرة والدعم الكافي للإعتراف بها بغية تبنيها لتوسيع دائرة الأفكار الاجتماعية، والمثال على ذلك حملات التوعية للمرافقة النفسية للطفل في سن المراهقة ورعايته في مرحلة كينونة شخصيته وحملات نشر نماذج اسرية ناجحة وقصص المؤسسات والأشخاص الناجحين لتعميم أفكارهم ونجاحهم وكسب التأييد الكافي لهذه الأفكار </w:t>
      </w:r>
    </w:p>
    <w:p w:rsidR="00835DC8" w:rsidRPr="004F72C9" w:rsidRDefault="00835DC8" w:rsidP="00D953A3">
      <w:pPr>
        <w:numPr>
          <w:ilvl w:val="0"/>
          <w:numId w:val="6"/>
        </w:numPr>
        <w:spacing w:after="160"/>
        <w:ind w:left="0" w:firstLine="0"/>
        <w:contextualSpacing/>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التسويق الإعلامي:</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يقصد به نشر وتسويق الرسائل الإعلامية عبر وسائل الاتصال الجماهيري، ويستخدم هذا النوع من التسويق في حملات التسويق الاجتماعي ذات الأهداف الواسعة وطويلة الأمد وعادة ما تكون أهدافها طويلة الأمد لغرس ثقافة واحداث تأثيرات وتغييرات في نسق المجتمع نحو الأفضل مثل تبني ممارسة وثقافة جديدة، وهذا ما تسعى اليه العولمة، وتعد من أصعب الحملات لأنها تهدف لغرس ثقافة او فكرة.</w:t>
      </w:r>
    </w:p>
    <w:p w:rsidR="00835DC8" w:rsidRPr="004F72C9" w:rsidRDefault="00835DC8" w:rsidP="00D953A3">
      <w:pPr>
        <w:numPr>
          <w:ilvl w:val="0"/>
          <w:numId w:val="6"/>
        </w:numPr>
        <w:spacing w:after="160"/>
        <w:ind w:left="0" w:firstLine="0"/>
        <w:contextualSpacing/>
        <w:jc w:val="lowKashida"/>
        <w:rPr>
          <w:rFonts w:ascii="Simplified Arabic" w:eastAsia="Calibri" w:hAnsi="Simplified Arabic" w:cs="Simplified Arabic"/>
          <w:b/>
          <w:bCs/>
          <w:sz w:val="28"/>
          <w:szCs w:val="28"/>
          <w:lang w:bidi="ar-IQ"/>
        </w:rPr>
      </w:pPr>
      <w:r w:rsidRPr="004F72C9">
        <w:rPr>
          <w:rFonts w:ascii="Simplified Arabic" w:eastAsia="Calibri" w:hAnsi="Simplified Arabic" w:cs="Simplified Arabic"/>
          <w:b/>
          <w:bCs/>
          <w:sz w:val="28"/>
          <w:szCs w:val="28"/>
          <w:rtl/>
          <w:lang w:bidi="ar-IQ"/>
        </w:rPr>
        <w:t>التسويق المبرمج:</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هذا النوع من التسويق يهتم بالبرامج المتخصصة لترويج فكرة عامة لإضفاء عليها شيء من الشرعية والمقبولية والحصول على الإعتراف بها ومساندتها والمشاركة بها أيضاً كالحملات الصحية للحفاظ على الوزن المثالي من خلال برامج صحية متخصصة للحصول على تأييد ومشاركة الجمهور بها</w:t>
      </w:r>
      <w:sdt>
        <w:sdtPr>
          <w:rPr>
            <w:rFonts w:ascii="Simplified Arabic" w:eastAsia="Calibri" w:hAnsi="Simplified Arabic" w:cs="Simplified Arabic"/>
            <w:sz w:val="28"/>
            <w:szCs w:val="28"/>
            <w:rtl/>
            <w:lang w:bidi="ar-IQ"/>
          </w:rPr>
          <w:id w:val="-273015963"/>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شاي22 \</w:instrText>
          </w:r>
          <w:r w:rsidRPr="004F72C9">
            <w:rPr>
              <w:rFonts w:ascii="Simplified Arabic" w:eastAsia="Calibri" w:hAnsi="Simplified Arabic" w:cs="Simplified Arabic"/>
              <w:sz w:val="28"/>
              <w:szCs w:val="28"/>
              <w:lang w:bidi="ar-IQ"/>
            </w:rPr>
            <w:instrText xml:space="preserve">p 37 \l 2049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 xml:space="preserve"> (سارة، 2022، صفحة 37)</w:t>
          </w:r>
          <w:r w:rsidRPr="004F72C9">
            <w:rPr>
              <w:rFonts w:ascii="Simplified Arabic" w:eastAsia="Calibri" w:hAnsi="Simplified Arabic" w:cs="Simplified Arabic"/>
              <w:sz w:val="28"/>
              <w:szCs w:val="28"/>
              <w:rtl/>
              <w:lang w:bidi="ar-IQ"/>
            </w:rPr>
            <w:fldChar w:fldCharType="end"/>
          </w:r>
        </w:sdtContent>
      </w:sdt>
      <w:r w:rsidRPr="004F72C9">
        <w:rPr>
          <w:rFonts w:ascii="Simplified Arabic" w:eastAsia="Calibri" w:hAnsi="Simplified Arabic" w:cs="Simplified Arabic"/>
          <w:sz w:val="28"/>
          <w:szCs w:val="28"/>
          <w:rtl/>
          <w:lang w:bidi="ar-IQ"/>
        </w:rPr>
        <w:t xml:space="preserve"> كالبرامج السياسية المتخصصة ومحاولتها لترويج شخصية سياسية مثلاً أو برنامج ثقافي متخصص يعرض متحفاً فنياً يحاول من خلاله اجتذاب الجمهور لذلك المتحف بعرضه للتحف والأعمال فنية الجديدة أو الاتحادات الطلابية التي تروج افكارها للطلبة, فهي تقوم بعملية تسويقية </w:t>
      </w:r>
      <w:sdt>
        <w:sdtPr>
          <w:rPr>
            <w:rFonts w:ascii="Simplified Arabic" w:eastAsia="Calibri" w:hAnsi="Simplified Arabic" w:cs="Simplified Arabic"/>
            <w:sz w:val="28"/>
            <w:szCs w:val="28"/>
            <w:rtl/>
            <w:lang w:bidi="ar-IQ"/>
          </w:rPr>
          <w:id w:val="1954362334"/>
          <w:citation/>
        </w:sdtPr>
        <w:sdtEndPr/>
        <w:sdtContent>
          <w:r w:rsidRPr="004F72C9">
            <w:rPr>
              <w:rFonts w:ascii="Simplified Arabic" w:eastAsia="Calibri" w:hAnsi="Simplified Arabic" w:cs="Simplified Arabic"/>
              <w:sz w:val="28"/>
              <w:szCs w:val="28"/>
              <w:rtl/>
              <w:lang w:bidi="ar-IQ"/>
            </w:rPr>
            <w:fldChar w:fldCharType="begin"/>
          </w:r>
          <w:r w:rsidRPr="004F72C9">
            <w:rPr>
              <w:rFonts w:ascii="Simplified Arabic" w:eastAsia="Calibri" w:hAnsi="Simplified Arabic" w:cs="Simplified Arabic"/>
              <w:sz w:val="28"/>
              <w:szCs w:val="28"/>
              <w:lang w:bidi="ar-IQ"/>
            </w:rPr>
            <w:instrText>CITATION</w:instrText>
          </w:r>
          <w:r w:rsidRPr="004F72C9">
            <w:rPr>
              <w:rFonts w:ascii="Simplified Arabic" w:eastAsia="Calibri" w:hAnsi="Simplified Arabic" w:cs="Simplified Arabic"/>
              <w:sz w:val="28"/>
              <w:szCs w:val="28"/>
              <w:rtl/>
              <w:lang w:bidi="ar-IQ"/>
            </w:rPr>
            <w:instrText xml:space="preserve"> يوي14 \</w:instrText>
          </w:r>
          <w:r w:rsidRPr="004F72C9">
            <w:rPr>
              <w:rFonts w:ascii="Simplified Arabic" w:eastAsia="Calibri" w:hAnsi="Simplified Arabic" w:cs="Simplified Arabic"/>
              <w:sz w:val="28"/>
              <w:szCs w:val="28"/>
              <w:lang w:bidi="ar-IQ"/>
            </w:rPr>
            <w:instrText xml:space="preserve">p 60 \l 2049 </w:instrText>
          </w:r>
          <w:r w:rsidRPr="004F72C9">
            <w:rPr>
              <w:rFonts w:ascii="Simplified Arabic" w:eastAsia="Calibri" w:hAnsi="Simplified Arabic" w:cs="Simplified Arabic"/>
              <w:sz w:val="28"/>
              <w:szCs w:val="28"/>
              <w:rtl/>
              <w:lang w:bidi="ar-IQ"/>
            </w:rPr>
            <w:fldChar w:fldCharType="separate"/>
          </w:r>
          <w:r w:rsidRPr="004F72C9">
            <w:rPr>
              <w:rFonts w:ascii="Simplified Arabic" w:eastAsia="Calibri" w:hAnsi="Simplified Arabic" w:cs="Simplified Arabic"/>
              <w:noProof/>
              <w:sz w:val="28"/>
              <w:szCs w:val="28"/>
              <w:rtl/>
              <w:lang w:bidi="ar-IQ"/>
            </w:rPr>
            <w:t>(يويف ردينة عثمان، 2014، صفحة 60)</w:t>
          </w:r>
          <w:r w:rsidRPr="004F72C9">
            <w:rPr>
              <w:rFonts w:ascii="Simplified Arabic" w:eastAsia="Calibri" w:hAnsi="Simplified Arabic" w:cs="Simplified Arabic"/>
              <w:sz w:val="28"/>
              <w:szCs w:val="28"/>
              <w:rtl/>
              <w:lang w:bidi="ar-IQ"/>
            </w:rPr>
            <w:fldChar w:fldCharType="end"/>
          </w:r>
        </w:sdtContent>
      </w:sdt>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ثانيا: حملات التوعية وتشكيل الوعي:</w:t>
      </w:r>
    </w:p>
    <w:p w:rsidR="00835DC8" w:rsidRPr="004F72C9" w:rsidRDefault="00835DC8" w:rsidP="004F72C9">
      <w:pPr>
        <w:spacing w:after="12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يعد الوعي من أهم خطوات التغيير، فهو الأُساس الذي يتحمل الإنسان بناء عليه النتائج المترتبة على تغيير سلوكه وموقفه تجاه قضية ما، ويسعى بكل السبل إِلى تحقيق هذا التغيير. وهو كخطوة أولى في تكوين الجوانب الوجدانية بما تتضمنه من اتجاهات ودلالات ففي الوعي لا يكون الاهتمام موجهاً إِلى الذاكرة، أو القدرة على استرجاع المعلومات بقدر ما يُشير إِلى إدراك الفرد لقضايا معينة في الموقف أو الظاهرة، وهذا يعني ان الوعي يقع في الجانب الوجداني المشبع بالجانب المعرفي.</w:t>
      </w:r>
      <w:sdt>
        <w:sdtPr>
          <w:rPr>
            <w:rFonts w:ascii="Simplified Arabic" w:hAnsi="Simplified Arabic" w:cs="Simplified Arabic"/>
            <w:sz w:val="28"/>
            <w:szCs w:val="28"/>
            <w:rtl/>
            <w:lang w:bidi="ar-IQ"/>
          </w:rPr>
          <w:id w:val="275297270"/>
          <w:citation/>
        </w:sdtPr>
        <w:sdtEndPr/>
        <w:sdtContent>
          <w:r w:rsidRPr="004F72C9">
            <w:rPr>
              <w:rFonts w:ascii="Simplified Arabic" w:hAnsi="Simplified Arabic" w:cs="Simplified Arabic"/>
              <w:sz w:val="28"/>
              <w:szCs w:val="28"/>
              <w:rtl/>
              <w:lang w:bidi="ar-IQ"/>
            </w:rPr>
            <w:fldChar w:fldCharType="begin"/>
          </w:r>
          <w:r w:rsidRPr="004F72C9">
            <w:rPr>
              <w:rFonts w:ascii="Simplified Arabic" w:hAnsi="Simplified Arabic" w:cs="Simplified Arabic"/>
              <w:sz w:val="28"/>
              <w:szCs w:val="28"/>
              <w:lang w:bidi="ar-IQ"/>
            </w:rPr>
            <w:instrText>CITATION</w:instrText>
          </w:r>
          <w:r w:rsidRPr="004F72C9">
            <w:rPr>
              <w:rFonts w:ascii="Simplified Arabic" w:hAnsi="Simplified Arabic" w:cs="Simplified Arabic"/>
              <w:sz w:val="28"/>
              <w:szCs w:val="28"/>
              <w:rtl/>
              <w:lang w:bidi="ar-IQ"/>
            </w:rPr>
            <w:instrText xml:space="preserve"> محي09 \</w:instrText>
          </w:r>
          <w:r w:rsidRPr="004F72C9">
            <w:rPr>
              <w:rFonts w:ascii="Simplified Arabic" w:hAnsi="Simplified Arabic" w:cs="Simplified Arabic"/>
              <w:sz w:val="28"/>
              <w:szCs w:val="28"/>
              <w:lang w:bidi="ar-IQ"/>
            </w:rPr>
            <w:instrText xml:space="preserve">p 172 \l 2049 </w:instrText>
          </w:r>
          <w:r w:rsidRPr="004F72C9">
            <w:rPr>
              <w:rFonts w:ascii="Simplified Arabic" w:hAnsi="Simplified Arabic" w:cs="Simplified Arabic"/>
              <w:sz w:val="28"/>
              <w:szCs w:val="28"/>
              <w:rtl/>
              <w:lang w:bidi="ar-IQ"/>
            </w:rPr>
            <w:fldChar w:fldCharType="separate"/>
          </w:r>
          <w:r w:rsidRPr="004F72C9">
            <w:rPr>
              <w:rFonts w:ascii="Simplified Arabic" w:hAnsi="Simplified Arabic" w:cs="Simplified Arabic"/>
              <w:noProof/>
              <w:sz w:val="28"/>
              <w:szCs w:val="28"/>
              <w:rtl/>
              <w:lang w:bidi="ar-IQ"/>
            </w:rPr>
            <w:t xml:space="preserve"> (الحليم، 2009، صفحة 172)</w:t>
          </w:r>
          <w:r w:rsidRPr="004F72C9">
            <w:rPr>
              <w:rFonts w:ascii="Simplified Arabic" w:hAnsi="Simplified Arabic" w:cs="Simplified Arabic"/>
              <w:sz w:val="28"/>
              <w:szCs w:val="28"/>
              <w:rtl/>
              <w:lang w:bidi="ar-IQ"/>
            </w:rPr>
            <w:fldChar w:fldCharType="end"/>
          </w:r>
        </w:sdtContent>
      </w:sdt>
    </w:p>
    <w:p w:rsidR="00835DC8" w:rsidRPr="004F72C9" w:rsidRDefault="00835DC8" w:rsidP="004F72C9">
      <w:pPr>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ولابد أن نعطي مقاربة مفاهيمية للوعي الاجتماعي: بأنَّهُ القدرة على قراءة وفهم المعلومات الاجتماعية وتنفيذها ومستوى قدرة الأفراد على تحصيل ومعالجة وفهم المعلومات والخدمات الأُساسية اللازمة لاتخاذ قرارات مناسبة تخدم الصالح العام</w:t>
      </w:r>
      <w:sdt>
        <w:sdtPr>
          <w:rPr>
            <w:rFonts w:ascii="Simplified Arabic" w:hAnsi="Simplified Arabic" w:cs="Simplified Arabic"/>
            <w:sz w:val="28"/>
            <w:szCs w:val="28"/>
            <w:rtl/>
            <w:lang w:bidi="ar-IQ"/>
          </w:rPr>
          <w:id w:val="2049263535"/>
          <w:citation/>
        </w:sdtPr>
        <w:sdtEndPr/>
        <w:sdtContent>
          <w:r w:rsidRPr="004F72C9">
            <w:rPr>
              <w:rFonts w:ascii="Simplified Arabic" w:hAnsi="Simplified Arabic" w:cs="Simplified Arabic"/>
              <w:sz w:val="28"/>
              <w:szCs w:val="28"/>
              <w:rtl/>
              <w:lang w:bidi="ar-IQ"/>
            </w:rPr>
            <w:fldChar w:fldCharType="begin"/>
          </w:r>
          <w:r w:rsidRPr="004F72C9">
            <w:rPr>
              <w:rFonts w:ascii="Simplified Arabic" w:hAnsi="Simplified Arabic" w:cs="Simplified Arabic"/>
              <w:sz w:val="28"/>
              <w:szCs w:val="28"/>
              <w:lang w:bidi="ar-IQ"/>
            </w:rPr>
            <w:instrText xml:space="preserve">CITATION dhh00 \p 49 \l 1033 </w:instrText>
          </w:r>
          <w:r w:rsidRPr="004F72C9">
            <w:rPr>
              <w:rFonts w:ascii="Simplified Arabic" w:hAnsi="Simplified Arabic" w:cs="Simplified Arabic"/>
              <w:sz w:val="28"/>
              <w:szCs w:val="28"/>
              <w:rtl/>
              <w:lang w:bidi="ar-IQ"/>
            </w:rPr>
            <w:fldChar w:fldCharType="separate"/>
          </w:r>
          <w:r w:rsidRPr="004F72C9">
            <w:rPr>
              <w:rFonts w:ascii="Simplified Arabic" w:hAnsi="Simplified Arabic" w:cs="Simplified Arabic"/>
              <w:noProof/>
              <w:sz w:val="28"/>
              <w:szCs w:val="28"/>
              <w:rtl/>
              <w:lang w:bidi="ar-IQ"/>
            </w:rPr>
            <w:t xml:space="preserve"> </w:t>
          </w:r>
          <w:r w:rsidRPr="004F72C9">
            <w:rPr>
              <w:rFonts w:ascii="Simplified Arabic" w:hAnsi="Simplified Arabic" w:cs="Simplified Arabic"/>
              <w:noProof/>
              <w:sz w:val="28"/>
              <w:szCs w:val="28"/>
              <w:lang w:bidi="ar-IQ"/>
            </w:rPr>
            <w:t>(dhhs.heathy, 2000, p. 49)</w:t>
          </w:r>
          <w:r w:rsidRPr="004F72C9">
            <w:rPr>
              <w:rFonts w:ascii="Simplified Arabic" w:hAnsi="Simplified Arabic" w:cs="Simplified Arabic"/>
              <w:sz w:val="28"/>
              <w:szCs w:val="28"/>
              <w:rtl/>
              <w:lang w:bidi="ar-IQ"/>
            </w:rPr>
            <w:fldChar w:fldCharType="end"/>
          </w:r>
        </w:sdtContent>
      </w:sdt>
      <w:r w:rsidRPr="004F72C9">
        <w:rPr>
          <w:rFonts w:ascii="Simplified Arabic" w:hAnsi="Simplified Arabic" w:cs="Simplified Arabic"/>
          <w:sz w:val="28"/>
          <w:szCs w:val="28"/>
          <w:rtl/>
          <w:lang w:bidi="ar-IQ"/>
        </w:rPr>
        <w:t xml:space="preserve">. </w:t>
      </w:r>
    </w:p>
    <w:p w:rsidR="00835DC8" w:rsidRPr="004F72C9" w:rsidRDefault="00835DC8" w:rsidP="004F72C9">
      <w:pPr>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والوعي عند الإنسان ليس عملية مستمرة لإدراك العالم من حوله فحسب بل أنَّهُ يمتد كذلك لإدراك الوعي نفسه فيصل إِلى ما يسمى بالوعي الذاتي، بمعنى أنَّهُ على وفقً هذه الاستمرارية كأي كائن حي ينمو ويتطور فهو لا يوجد مباشرة منذ البداية ولكنه يظهر في مجرى الوعي وينمو إِلى ان يصل إِلى حقيقة كاملة</w:t>
      </w:r>
      <w:r w:rsidRPr="004F72C9">
        <w:rPr>
          <w:rFonts w:ascii="Simplified Arabic" w:hAnsi="Simplified Arabic" w:cs="Simplified Arabic"/>
          <w:sz w:val="28"/>
          <w:szCs w:val="28"/>
          <w:vertAlign w:val="superscript"/>
          <w:rtl/>
          <w:lang w:bidi="ar-IQ"/>
        </w:rPr>
        <w:t>.</w:t>
      </w:r>
      <w:r w:rsidRPr="004F72C9">
        <w:rPr>
          <w:rFonts w:ascii="Simplified Arabic" w:hAnsi="Simplified Arabic" w:cs="Simplified Arabic"/>
          <w:sz w:val="28"/>
          <w:szCs w:val="28"/>
          <w:rtl/>
        </w:rPr>
        <w:t xml:space="preserve"> </w:t>
      </w:r>
      <w:sdt>
        <w:sdtPr>
          <w:rPr>
            <w:rFonts w:ascii="Simplified Arabic" w:hAnsi="Simplified Arabic" w:cs="Simplified Arabic"/>
            <w:sz w:val="28"/>
            <w:szCs w:val="28"/>
            <w:rtl/>
            <w:lang w:bidi="ar-IQ"/>
          </w:rPr>
          <w:id w:val="-817188655"/>
          <w:citation/>
        </w:sdtPr>
        <w:sdtEndPr/>
        <w:sdtContent>
          <w:r w:rsidRPr="004F72C9">
            <w:rPr>
              <w:rFonts w:ascii="Simplified Arabic" w:hAnsi="Simplified Arabic" w:cs="Simplified Arabic"/>
              <w:sz w:val="28"/>
              <w:szCs w:val="28"/>
              <w:rtl/>
              <w:lang w:bidi="ar-IQ"/>
            </w:rPr>
            <w:fldChar w:fldCharType="begin"/>
          </w:r>
          <w:r w:rsidRPr="004F72C9">
            <w:rPr>
              <w:rFonts w:ascii="Simplified Arabic" w:hAnsi="Simplified Arabic" w:cs="Simplified Arabic"/>
              <w:sz w:val="28"/>
              <w:szCs w:val="28"/>
              <w:lang w:bidi="ar-IQ"/>
            </w:rPr>
            <w:instrText>CITATION</w:instrText>
          </w:r>
          <w:r w:rsidRPr="004F72C9">
            <w:rPr>
              <w:rFonts w:ascii="Simplified Arabic" w:hAnsi="Simplified Arabic" w:cs="Simplified Arabic"/>
              <w:sz w:val="28"/>
              <w:szCs w:val="28"/>
              <w:rtl/>
              <w:lang w:bidi="ar-IQ"/>
            </w:rPr>
            <w:instrText xml:space="preserve"> اما06 \</w:instrText>
          </w:r>
          <w:r w:rsidRPr="004F72C9">
            <w:rPr>
              <w:rFonts w:ascii="Simplified Arabic" w:hAnsi="Simplified Arabic" w:cs="Simplified Arabic"/>
              <w:sz w:val="28"/>
              <w:szCs w:val="28"/>
              <w:lang w:bidi="ar-IQ"/>
            </w:rPr>
            <w:instrText xml:space="preserve">p 94 \l 2049 </w:instrText>
          </w:r>
          <w:r w:rsidRPr="004F72C9">
            <w:rPr>
              <w:rFonts w:ascii="Simplified Arabic" w:hAnsi="Simplified Arabic" w:cs="Simplified Arabic"/>
              <w:sz w:val="28"/>
              <w:szCs w:val="28"/>
              <w:rtl/>
              <w:lang w:bidi="ar-IQ"/>
            </w:rPr>
            <w:fldChar w:fldCharType="separate"/>
          </w:r>
          <w:r w:rsidRPr="004F72C9">
            <w:rPr>
              <w:rFonts w:ascii="Simplified Arabic" w:hAnsi="Simplified Arabic" w:cs="Simplified Arabic"/>
              <w:noProof/>
              <w:sz w:val="28"/>
              <w:szCs w:val="28"/>
              <w:rtl/>
              <w:lang w:bidi="ar-IQ"/>
            </w:rPr>
            <w:t>(امام، 2006، صفحة 94)</w:t>
          </w:r>
          <w:r w:rsidRPr="004F72C9">
            <w:rPr>
              <w:rFonts w:ascii="Simplified Arabic" w:hAnsi="Simplified Arabic" w:cs="Simplified Arabic"/>
              <w:sz w:val="28"/>
              <w:szCs w:val="28"/>
              <w:rtl/>
              <w:lang w:bidi="ar-IQ"/>
            </w:rPr>
            <w:fldChar w:fldCharType="end"/>
          </w:r>
        </w:sdtContent>
      </w:sdt>
    </w:p>
    <w:p w:rsidR="00835DC8" w:rsidRPr="004F72C9" w:rsidRDefault="00835DC8" w:rsidP="004F72C9">
      <w:pPr>
        <w:spacing w:after="12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 xml:space="preserve">تعد حملات التوعية الاجتماعية وسيلة من وسائل وقاية المجتمع وتعديل سلوك بعض الافراد في مختلف المجالات، سواء اقتصادية أم اجتماعية أم صحية أم غيرها، وتتولى أمر هذه التوعية وسائل الاتصال المختلفة التي تسعى لتكوين اتفاق جماعي في الرأي لدى أفراد المجتمع عن </w:t>
      </w:r>
      <w:r w:rsidRPr="004F72C9">
        <w:rPr>
          <w:rFonts w:ascii="Simplified Arabic" w:hAnsi="Simplified Arabic" w:cs="Simplified Arabic"/>
          <w:w w:val="90"/>
          <w:sz w:val="28"/>
          <w:szCs w:val="28"/>
          <w:rtl/>
          <w:lang w:bidi="ar-IQ"/>
        </w:rPr>
        <w:t xml:space="preserve">طريق التعرض للأحداث بالمعلومات والتأويلات نفسها فيتعلم الناس ان يفكروا في الاتجاه نفسه </w:t>
      </w:r>
      <w:sdt>
        <w:sdtPr>
          <w:rPr>
            <w:rFonts w:ascii="Simplified Arabic" w:hAnsi="Simplified Arabic" w:cs="Simplified Arabic"/>
            <w:w w:val="90"/>
            <w:sz w:val="28"/>
            <w:szCs w:val="28"/>
            <w:rtl/>
            <w:lang w:bidi="ar-IQ"/>
          </w:rPr>
          <w:id w:val="-1063101826"/>
          <w:citation/>
        </w:sdtPr>
        <w:sdtEndPr/>
        <w:sdtContent>
          <w:r w:rsidRPr="004F72C9">
            <w:rPr>
              <w:rFonts w:ascii="Simplified Arabic" w:hAnsi="Simplified Arabic" w:cs="Simplified Arabic"/>
              <w:w w:val="90"/>
              <w:sz w:val="28"/>
              <w:szCs w:val="28"/>
              <w:rtl/>
              <w:lang w:bidi="ar-IQ"/>
            </w:rPr>
            <w:fldChar w:fldCharType="begin"/>
          </w:r>
          <w:r w:rsidRPr="004F72C9">
            <w:rPr>
              <w:rFonts w:ascii="Simplified Arabic" w:hAnsi="Simplified Arabic" w:cs="Simplified Arabic"/>
              <w:w w:val="90"/>
              <w:sz w:val="28"/>
              <w:szCs w:val="28"/>
              <w:lang w:bidi="ar-IQ"/>
            </w:rPr>
            <w:instrText>CITATION</w:instrText>
          </w:r>
          <w:r w:rsidRPr="004F72C9">
            <w:rPr>
              <w:rFonts w:ascii="Simplified Arabic" w:hAnsi="Simplified Arabic" w:cs="Simplified Arabic"/>
              <w:w w:val="90"/>
              <w:sz w:val="28"/>
              <w:szCs w:val="28"/>
              <w:rtl/>
              <w:lang w:bidi="ar-IQ"/>
            </w:rPr>
            <w:instrText xml:space="preserve"> جاس18 \</w:instrText>
          </w:r>
          <w:r w:rsidRPr="004F72C9">
            <w:rPr>
              <w:rFonts w:ascii="Simplified Arabic" w:hAnsi="Simplified Arabic" w:cs="Simplified Arabic"/>
              <w:w w:val="90"/>
              <w:sz w:val="28"/>
              <w:szCs w:val="28"/>
              <w:lang w:bidi="ar-IQ"/>
            </w:rPr>
            <w:instrText xml:space="preserve">p 141 \l 2049 </w:instrText>
          </w:r>
          <w:r w:rsidRPr="004F72C9">
            <w:rPr>
              <w:rFonts w:ascii="Simplified Arabic" w:hAnsi="Simplified Arabic" w:cs="Simplified Arabic"/>
              <w:w w:val="90"/>
              <w:sz w:val="28"/>
              <w:szCs w:val="28"/>
              <w:rtl/>
              <w:lang w:bidi="ar-IQ"/>
            </w:rPr>
            <w:fldChar w:fldCharType="separate"/>
          </w:r>
          <w:r w:rsidRPr="004F72C9">
            <w:rPr>
              <w:rFonts w:ascii="Simplified Arabic" w:hAnsi="Simplified Arabic" w:cs="Simplified Arabic"/>
              <w:noProof/>
              <w:w w:val="90"/>
              <w:sz w:val="28"/>
              <w:szCs w:val="28"/>
              <w:rtl/>
              <w:lang w:bidi="ar-IQ"/>
            </w:rPr>
            <w:t>(ميرزا، 2018، صفحة 141)</w:t>
          </w:r>
          <w:r w:rsidRPr="004F72C9">
            <w:rPr>
              <w:rFonts w:ascii="Simplified Arabic" w:hAnsi="Simplified Arabic" w:cs="Simplified Arabic"/>
              <w:w w:val="90"/>
              <w:sz w:val="28"/>
              <w:szCs w:val="28"/>
              <w:rtl/>
              <w:lang w:bidi="ar-IQ"/>
            </w:rPr>
            <w:fldChar w:fldCharType="end"/>
          </w:r>
        </w:sdtContent>
      </w:sdt>
      <w:r w:rsidRPr="004F72C9">
        <w:rPr>
          <w:rFonts w:ascii="Simplified Arabic" w:hAnsi="Simplified Arabic" w:cs="Simplified Arabic"/>
          <w:sz w:val="28"/>
          <w:szCs w:val="28"/>
          <w:rtl/>
          <w:lang w:bidi="ar-IQ"/>
        </w:rPr>
        <w:t>.</w:t>
      </w:r>
    </w:p>
    <w:p w:rsidR="00835DC8" w:rsidRPr="004F72C9" w:rsidRDefault="00835DC8" w:rsidP="004F72C9">
      <w:pPr>
        <w:spacing w:after="12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 xml:space="preserve">وتهدف حملات التوعية الاجتماعية الى جعل المجتمع مثقفا وواعيا ومدركا بشكل جيد لما يدور حوله كما هو دون مغالطة او تزييف ويكون ملما بكل ما يطلبه النجاح من تضحيات ومقدمات ولوازم منتبها للمخاطر المتربصة به, فانه سيكون حينها متى وجدت الإرادة الحقيقية على جادة النهوض الحضاري , لكن المشكلة تكمن عندما لا يكون المجتمع على دراية وغير واع ومثقف  ولا يعلم شيء عن واقعه وظروفه ومصائد اعدائه فيعيش دون رؤى وخطط مستقبلية </w:t>
      </w:r>
      <w:sdt>
        <w:sdtPr>
          <w:rPr>
            <w:rFonts w:ascii="Simplified Arabic" w:hAnsi="Simplified Arabic" w:cs="Simplified Arabic"/>
            <w:sz w:val="28"/>
            <w:szCs w:val="28"/>
            <w:rtl/>
            <w:lang w:bidi="ar-IQ"/>
          </w:rPr>
          <w:id w:val="-1064096036"/>
          <w:citation/>
        </w:sdtPr>
        <w:sdtEndPr/>
        <w:sdtContent>
          <w:r w:rsidRPr="004F72C9">
            <w:rPr>
              <w:rFonts w:ascii="Simplified Arabic" w:hAnsi="Simplified Arabic" w:cs="Simplified Arabic"/>
              <w:sz w:val="28"/>
              <w:szCs w:val="28"/>
              <w:rtl/>
              <w:lang w:bidi="ar-IQ"/>
            </w:rPr>
            <w:fldChar w:fldCharType="begin"/>
          </w:r>
          <w:r w:rsidRPr="004F72C9">
            <w:rPr>
              <w:rFonts w:ascii="Simplified Arabic" w:hAnsi="Simplified Arabic" w:cs="Simplified Arabic"/>
              <w:sz w:val="28"/>
              <w:szCs w:val="28"/>
              <w:rtl/>
              <w:lang w:bidi="ar-IQ"/>
            </w:rPr>
            <w:instrText xml:space="preserve"> </w:instrText>
          </w:r>
          <w:r w:rsidRPr="004F72C9">
            <w:rPr>
              <w:rFonts w:ascii="Simplified Arabic" w:hAnsi="Simplified Arabic" w:cs="Simplified Arabic"/>
              <w:sz w:val="28"/>
              <w:szCs w:val="28"/>
              <w:lang w:bidi="ar-IQ"/>
            </w:rPr>
            <w:instrText xml:space="preserve">CITATION </w:instrText>
          </w:r>
          <w:r w:rsidRPr="004F72C9">
            <w:rPr>
              <w:rFonts w:ascii="Simplified Arabic" w:hAnsi="Simplified Arabic" w:cs="Simplified Arabic"/>
              <w:sz w:val="28"/>
              <w:szCs w:val="28"/>
              <w:rtl/>
              <w:lang w:bidi="ar-IQ"/>
            </w:rPr>
            <w:instrText>فاط21 \</w:instrText>
          </w:r>
          <w:r w:rsidRPr="004F72C9">
            <w:rPr>
              <w:rFonts w:ascii="Simplified Arabic" w:hAnsi="Simplified Arabic" w:cs="Simplified Arabic"/>
              <w:sz w:val="28"/>
              <w:szCs w:val="28"/>
              <w:lang w:bidi="ar-IQ"/>
            </w:rPr>
            <w:instrText>l 2049</w:instrText>
          </w:r>
          <w:r w:rsidRPr="004F72C9">
            <w:rPr>
              <w:rFonts w:ascii="Simplified Arabic" w:hAnsi="Simplified Arabic" w:cs="Simplified Arabic"/>
              <w:sz w:val="28"/>
              <w:szCs w:val="28"/>
              <w:rtl/>
              <w:lang w:bidi="ar-IQ"/>
            </w:rPr>
            <w:instrText xml:space="preserve"> </w:instrText>
          </w:r>
          <w:r w:rsidRPr="004F72C9">
            <w:rPr>
              <w:rFonts w:ascii="Simplified Arabic" w:hAnsi="Simplified Arabic" w:cs="Simplified Arabic"/>
              <w:sz w:val="28"/>
              <w:szCs w:val="28"/>
              <w:rtl/>
              <w:lang w:bidi="ar-IQ"/>
            </w:rPr>
            <w:fldChar w:fldCharType="separate"/>
          </w:r>
          <w:r w:rsidRPr="004F72C9">
            <w:rPr>
              <w:rFonts w:ascii="Simplified Arabic" w:hAnsi="Simplified Arabic" w:cs="Simplified Arabic"/>
              <w:noProof/>
              <w:sz w:val="28"/>
              <w:szCs w:val="28"/>
              <w:rtl/>
              <w:lang w:bidi="ar-IQ"/>
            </w:rPr>
            <w:t>(خليفة، 2021)</w:t>
          </w:r>
          <w:r w:rsidRPr="004F72C9">
            <w:rPr>
              <w:rFonts w:ascii="Simplified Arabic" w:hAnsi="Simplified Arabic" w:cs="Simplified Arabic"/>
              <w:sz w:val="28"/>
              <w:szCs w:val="28"/>
              <w:rtl/>
              <w:lang w:bidi="ar-IQ"/>
            </w:rPr>
            <w:fldChar w:fldCharType="end"/>
          </w:r>
        </w:sdtContent>
      </w:sdt>
      <w:r w:rsidRPr="004F72C9">
        <w:rPr>
          <w:rFonts w:ascii="Simplified Arabic" w:hAnsi="Simplified Arabic" w:cs="Simplified Arabic"/>
          <w:sz w:val="28"/>
          <w:szCs w:val="28"/>
          <w:rtl/>
          <w:lang w:bidi="ar-IQ"/>
        </w:rPr>
        <w:t xml:space="preserve">,  </w:t>
      </w:r>
    </w:p>
    <w:p w:rsidR="00835DC8" w:rsidRPr="004F72C9" w:rsidRDefault="00835DC8" w:rsidP="004F72C9">
      <w:pPr>
        <w:spacing w:after="120"/>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 xml:space="preserve">وتعرف حملات التوعية الاجتماعية: بأنّها مجموعة الأنشطة التواصلية والإعلامية والتربوية الهادفة إِلى خلق وعي اجتماعي من شانه حل المشكلات الاجتماعية او السعي الى تغيير أفكار خاطئة في اذهان الجماهير، وتحذيرهم من مخاطر التشبث بتلك الأفكار وتبديلها باخرى قويمة من أجل تحقيق رفاهية فئات المجتمع </w:t>
      </w:r>
      <w:sdt>
        <w:sdtPr>
          <w:rPr>
            <w:rFonts w:ascii="Simplified Arabic" w:hAnsi="Simplified Arabic" w:cs="Simplified Arabic"/>
            <w:sz w:val="28"/>
            <w:szCs w:val="28"/>
            <w:vertAlign w:val="superscript"/>
            <w:rtl/>
            <w:lang w:bidi="ar-IQ"/>
          </w:rPr>
          <w:id w:val="449214395"/>
          <w:citation/>
        </w:sdtPr>
        <w:sdtEndPr/>
        <w:sdtContent>
          <w:r w:rsidRPr="004F72C9">
            <w:rPr>
              <w:rFonts w:ascii="Simplified Arabic" w:hAnsi="Simplified Arabic" w:cs="Simplified Arabic"/>
              <w:sz w:val="28"/>
              <w:szCs w:val="28"/>
              <w:vertAlign w:val="superscript"/>
              <w:rtl/>
              <w:lang w:bidi="ar-IQ"/>
            </w:rPr>
            <w:fldChar w:fldCharType="begin"/>
          </w:r>
          <w:r w:rsidRPr="004F72C9">
            <w:rPr>
              <w:rFonts w:ascii="Simplified Arabic" w:hAnsi="Simplified Arabic" w:cs="Simplified Arabic"/>
              <w:sz w:val="28"/>
              <w:szCs w:val="28"/>
              <w:lang w:bidi="ar-IQ"/>
            </w:rPr>
            <w:instrText>CITATION</w:instrText>
          </w:r>
          <w:r w:rsidRPr="004F72C9">
            <w:rPr>
              <w:rFonts w:ascii="Simplified Arabic" w:hAnsi="Simplified Arabic" w:cs="Simplified Arabic"/>
              <w:sz w:val="28"/>
              <w:szCs w:val="28"/>
              <w:rtl/>
              <w:lang w:bidi="ar-IQ"/>
            </w:rPr>
            <w:instrText xml:space="preserve"> اشر11 \</w:instrText>
          </w:r>
          <w:r w:rsidRPr="004F72C9">
            <w:rPr>
              <w:rFonts w:ascii="Simplified Arabic" w:hAnsi="Simplified Arabic" w:cs="Simplified Arabic"/>
              <w:sz w:val="28"/>
              <w:szCs w:val="28"/>
              <w:lang w:bidi="ar-IQ"/>
            </w:rPr>
            <w:instrText xml:space="preserve">p 43 \l 2049 </w:instrText>
          </w:r>
          <w:r w:rsidRPr="004F72C9">
            <w:rPr>
              <w:rFonts w:ascii="Simplified Arabic" w:hAnsi="Simplified Arabic" w:cs="Simplified Arabic"/>
              <w:sz w:val="28"/>
              <w:szCs w:val="28"/>
              <w:vertAlign w:val="superscript"/>
              <w:rtl/>
              <w:lang w:bidi="ar-IQ"/>
            </w:rPr>
            <w:fldChar w:fldCharType="separate"/>
          </w:r>
          <w:r w:rsidRPr="004F72C9">
            <w:rPr>
              <w:rFonts w:ascii="Simplified Arabic" w:hAnsi="Simplified Arabic" w:cs="Simplified Arabic"/>
              <w:noProof/>
              <w:sz w:val="28"/>
              <w:szCs w:val="28"/>
              <w:rtl/>
              <w:lang w:bidi="ar-IQ"/>
            </w:rPr>
            <w:t>(خوخة، 2011، صفحة 43)</w:t>
          </w:r>
          <w:r w:rsidRPr="004F72C9">
            <w:rPr>
              <w:rFonts w:ascii="Simplified Arabic" w:hAnsi="Simplified Arabic" w:cs="Simplified Arabic"/>
              <w:sz w:val="28"/>
              <w:szCs w:val="28"/>
              <w:vertAlign w:val="superscript"/>
              <w:rtl/>
              <w:lang w:bidi="ar-IQ"/>
            </w:rPr>
            <w:fldChar w:fldCharType="end"/>
          </w:r>
        </w:sdtContent>
      </w:sdt>
      <w:r w:rsidRPr="004F72C9">
        <w:rPr>
          <w:rFonts w:ascii="Simplified Arabic" w:hAnsi="Simplified Arabic" w:cs="Simplified Arabic"/>
          <w:sz w:val="28"/>
          <w:szCs w:val="28"/>
          <w:rtl/>
          <w:lang w:bidi="ar-IQ"/>
        </w:rPr>
        <w:t>.</w:t>
      </w:r>
    </w:p>
    <w:p w:rsidR="00835DC8" w:rsidRPr="00445118" w:rsidRDefault="00835DC8" w:rsidP="00445118">
      <w:pPr>
        <w:jc w:val="lowKashida"/>
        <w:rPr>
          <w:rFonts w:ascii="Simplified Arabic" w:hAnsi="Simplified Arabic" w:cs="Simplified Arabic"/>
          <w:b/>
          <w:bCs/>
          <w:sz w:val="28"/>
          <w:szCs w:val="28"/>
          <w:lang w:bidi="ar-IQ"/>
        </w:rPr>
      </w:pPr>
      <w:r w:rsidRPr="00445118">
        <w:rPr>
          <w:rFonts w:ascii="Simplified Arabic" w:hAnsi="Simplified Arabic" w:cs="Simplified Arabic"/>
          <w:b/>
          <w:bCs/>
          <w:sz w:val="28"/>
          <w:szCs w:val="28"/>
          <w:rtl/>
          <w:lang w:bidi="ar-IQ"/>
        </w:rPr>
        <w:t>ومن خصائص حملات التوعية الاجتماعية ما يأتي</w:t>
      </w:r>
      <w:sdt>
        <w:sdtPr>
          <w:rPr>
            <w:rFonts w:ascii="Simplified Arabic" w:hAnsi="Simplified Arabic" w:cs="Simplified Arabic"/>
            <w:b/>
            <w:bCs/>
            <w:sz w:val="28"/>
            <w:szCs w:val="28"/>
            <w:vertAlign w:val="superscript"/>
            <w:rtl/>
            <w:lang w:bidi="ar-IQ"/>
          </w:rPr>
          <w:id w:val="1123120397"/>
          <w:citation/>
        </w:sdtPr>
        <w:sdtEndPr/>
        <w:sdtContent>
          <w:r w:rsidRPr="00445118">
            <w:rPr>
              <w:rFonts w:ascii="Simplified Arabic" w:hAnsi="Simplified Arabic" w:cs="Simplified Arabic"/>
              <w:b/>
              <w:bCs/>
              <w:sz w:val="28"/>
              <w:szCs w:val="28"/>
              <w:vertAlign w:val="superscript"/>
              <w:rtl/>
              <w:lang w:bidi="ar-IQ"/>
            </w:rPr>
            <w:fldChar w:fldCharType="begin"/>
          </w:r>
          <w:r w:rsidRPr="00445118">
            <w:rPr>
              <w:rFonts w:ascii="Simplified Arabic" w:hAnsi="Simplified Arabic" w:cs="Simplified Arabic"/>
              <w:b/>
              <w:bCs/>
              <w:sz w:val="28"/>
              <w:szCs w:val="28"/>
              <w:vertAlign w:val="superscript"/>
              <w:lang w:bidi="ar-IQ"/>
            </w:rPr>
            <w:instrText>CITATION</w:instrText>
          </w:r>
          <w:r w:rsidRPr="00445118">
            <w:rPr>
              <w:rFonts w:ascii="Simplified Arabic" w:hAnsi="Simplified Arabic" w:cs="Simplified Arabic"/>
              <w:b/>
              <w:bCs/>
              <w:sz w:val="28"/>
              <w:szCs w:val="28"/>
              <w:vertAlign w:val="superscript"/>
              <w:rtl/>
              <w:lang w:bidi="ar-IQ"/>
            </w:rPr>
            <w:instrText xml:space="preserve"> ران17 \</w:instrText>
          </w:r>
          <w:r w:rsidRPr="00445118">
            <w:rPr>
              <w:rFonts w:ascii="Simplified Arabic" w:hAnsi="Simplified Arabic" w:cs="Simplified Arabic"/>
              <w:b/>
              <w:bCs/>
              <w:sz w:val="28"/>
              <w:szCs w:val="28"/>
              <w:vertAlign w:val="superscript"/>
              <w:lang w:bidi="ar-IQ"/>
            </w:rPr>
            <w:instrText xml:space="preserve">p 77 \l 2049 </w:instrText>
          </w:r>
          <w:r w:rsidRPr="00445118">
            <w:rPr>
              <w:rFonts w:ascii="Simplified Arabic" w:hAnsi="Simplified Arabic" w:cs="Simplified Arabic"/>
              <w:b/>
              <w:bCs/>
              <w:sz w:val="28"/>
              <w:szCs w:val="28"/>
              <w:vertAlign w:val="superscript"/>
              <w:rtl/>
              <w:lang w:bidi="ar-IQ"/>
            </w:rPr>
            <w:fldChar w:fldCharType="separate"/>
          </w:r>
          <w:r w:rsidRPr="00445118">
            <w:rPr>
              <w:rFonts w:ascii="Simplified Arabic" w:hAnsi="Simplified Arabic" w:cs="Simplified Arabic"/>
              <w:b/>
              <w:bCs/>
              <w:noProof/>
              <w:sz w:val="28"/>
              <w:szCs w:val="28"/>
              <w:vertAlign w:val="superscript"/>
              <w:rtl/>
              <w:lang w:bidi="ar-IQ"/>
            </w:rPr>
            <w:t xml:space="preserve"> </w:t>
          </w:r>
          <w:r w:rsidRPr="00445118">
            <w:rPr>
              <w:rFonts w:ascii="Simplified Arabic" w:hAnsi="Simplified Arabic" w:cs="Simplified Arabic"/>
              <w:b/>
              <w:bCs/>
              <w:noProof/>
              <w:sz w:val="28"/>
              <w:szCs w:val="28"/>
              <w:rtl/>
              <w:lang w:bidi="ar-IQ"/>
            </w:rPr>
            <w:t>(سلوغة، 2017، صفحة 77)</w:t>
          </w:r>
          <w:r w:rsidRPr="00445118">
            <w:rPr>
              <w:rFonts w:ascii="Simplified Arabic" w:hAnsi="Simplified Arabic" w:cs="Simplified Arabic"/>
              <w:b/>
              <w:bCs/>
              <w:sz w:val="28"/>
              <w:szCs w:val="28"/>
              <w:vertAlign w:val="superscript"/>
              <w:rtl/>
              <w:lang w:bidi="ar-IQ"/>
            </w:rPr>
            <w:fldChar w:fldCharType="end"/>
          </w:r>
        </w:sdtContent>
      </w:sdt>
      <w:r w:rsidRPr="00445118">
        <w:rPr>
          <w:rFonts w:ascii="Simplified Arabic" w:hAnsi="Simplified Arabic" w:cs="Simplified Arabic"/>
          <w:b/>
          <w:bCs/>
          <w:sz w:val="28"/>
          <w:szCs w:val="28"/>
          <w:rtl/>
          <w:lang w:bidi="ar-IQ"/>
        </w:rPr>
        <w:t>:</w:t>
      </w:r>
    </w:p>
    <w:p w:rsidR="00835DC8" w:rsidRPr="004F72C9" w:rsidRDefault="00835DC8" w:rsidP="00D953A3">
      <w:pPr>
        <w:numPr>
          <w:ilvl w:val="0"/>
          <w:numId w:val="7"/>
        </w:numPr>
        <w:spacing w:after="120"/>
        <w:ind w:left="0" w:firstLine="0"/>
        <w:contextualSpacing/>
        <w:jc w:val="lowKashida"/>
        <w:rPr>
          <w:rFonts w:ascii="Simplified Arabic" w:hAnsi="Simplified Arabic" w:cs="Simplified Arabic"/>
          <w:sz w:val="28"/>
          <w:szCs w:val="28"/>
          <w:rtl/>
          <w:lang w:bidi="ar-IQ"/>
        </w:rPr>
      </w:pPr>
      <w:r w:rsidRPr="004F72C9">
        <w:rPr>
          <w:rFonts w:ascii="Simplified Arabic" w:hAnsi="Simplified Arabic" w:cs="Simplified Arabic"/>
          <w:sz w:val="28"/>
          <w:szCs w:val="28"/>
          <w:rtl/>
          <w:lang w:bidi="ar-IQ"/>
        </w:rPr>
        <w:t>توجيه جهود حملات التوعية الاجتماعية نحو جمهور متجانس في اهتماماته.</w:t>
      </w:r>
    </w:p>
    <w:p w:rsidR="00835DC8" w:rsidRPr="004F72C9" w:rsidRDefault="00835DC8" w:rsidP="00D953A3">
      <w:pPr>
        <w:numPr>
          <w:ilvl w:val="0"/>
          <w:numId w:val="7"/>
        </w:numPr>
        <w:spacing w:after="120"/>
        <w:ind w:left="0" w:firstLine="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تتم حملات التوعية الاجتماعية عادة في أماكن تجمع الجمهور من الطبقة الفقيرة او غير المتعلمة.</w:t>
      </w:r>
    </w:p>
    <w:p w:rsidR="00835DC8" w:rsidRPr="004F72C9" w:rsidRDefault="00835DC8" w:rsidP="00D953A3">
      <w:pPr>
        <w:numPr>
          <w:ilvl w:val="0"/>
          <w:numId w:val="7"/>
        </w:numPr>
        <w:spacing w:after="120"/>
        <w:ind w:left="0" w:firstLine="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الجمهور في حملات التوعية الاجتماعية غير ملزم أو مقيد باتباع نظام شكلي كمواظبة الحضور وانما يتم ذلك بمحض ارادته.</w:t>
      </w:r>
    </w:p>
    <w:p w:rsidR="00835DC8" w:rsidRPr="004F72C9" w:rsidRDefault="00835DC8" w:rsidP="00D953A3">
      <w:pPr>
        <w:numPr>
          <w:ilvl w:val="0"/>
          <w:numId w:val="7"/>
        </w:numPr>
        <w:spacing w:after="120"/>
        <w:ind w:left="0" w:firstLine="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مدة البرامج لحملات التوعية غير محددة، فقد تقصر أو تطول على وفق الغرض منها، هناك الدورية والموسمية وهناك تستمر لسنوات كالأمراض والتعليم والأزمات المجتمعية.</w:t>
      </w:r>
    </w:p>
    <w:p w:rsidR="00835DC8" w:rsidRPr="004F72C9" w:rsidRDefault="00835DC8" w:rsidP="004F72C9">
      <w:pPr>
        <w:spacing w:after="120"/>
        <w:contextualSpacing/>
        <w:jc w:val="lowKashida"/>
        <w:rPr>
          <w:rFonts w:ascii="Simplified Arabic" w:hAnsi="Simplified Arabic" w:cs="Simplified Arabic"/>
          <w:b/>
          <w:bCs/>
          <w:sz w:val="28"/>
          <w:szCs w:val="28"/>
          <w:lang w:bidi="ar-IQ"/>
        </w:rPr>
      </w:pPr>
      <w:r w:rsidRPr="004F72C9">
        <w:rPr>
          <w:rFonts w:ascii="Simplified Arabic" w:hAnsi="Simplified Arabic" w:cs="Simplified Arabic"/>
          <w:b/>
          <w:bCs/>
          <w:sz w:val="28"/>
          <w:szCs w:val="28"/>
          <w:rtl/>
          <w:lang w:bidi="ar-IQ"/>
        </w:rPr>
        <w:t>ثالثا: الشرطة المجتمعية:</w:t>
      </w:r>
    </w:p>
    <w:p w:rsidR="00835DC8" w:rsidRPr="004F72C9" w:rsidRDefault="00835DC8" w:rsidP="004F72C9">
      <w:pPr>
        <w:spacing w:after="12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هي تنظيم شرطي اجتماعي يرتكز على تعاون المواطن مع رجال الشرطة للمحافظة على الامن المناطقي ومواجهة اسباب الجريمة وتداعياتها وتحفيز المواطن على مواجهتها والابلاغ عنها قبل وبعد وقوعها، فضلاً عن انها فلسفة واستراتيجية تنظيمية تعزز الشراكة الايجابية بين المجتمعات المحلية والشرطة</w:t>
      </w:r>
      <w:r w:rsidRPr="004F72C9">
        <w:rPr>
          <w:rFonts w:ascii="Simplified Arabic" w:hAnsi="Simplified Arabic" w:cs="Simplified Arabic"/>
          <w:sz w:val="28"/>
          <w:szCs w:val="28"/>
          <w:lang w:bidi="ar-IQ"/>
        </w:rPr>
        <w:t>.</w:t>
      </w:r>
      <w:sdt>
        <w:sdtPr>
          <w:rPr>
            <w:rFonts w:ascii="Simplified Arabic" w:hAnsi="Simplified Arabic" w:cs="Simplified Arabic"/>
            <w:sz w:val="28"/>
            <w:szCs w:val="28"/>
            <w:rtl/>
            <w:lang w:bidi="ar-IQ"/>
          </w:rPr>
          <w:id w:val="-1742241408"/>
          <w:citation/>
        </w:sdtPr>
        <w:sdtEndPr/>
        <w:sdtContent>
          <w:r w:rsidRPr="004F72C9">
            <w:rPr>
              <w:rFonts w:ascii="Simplified Arabic" w:hAnsi="Simplified Arabic" w:cs="Simplified Arabic"/>
              <w:sz w:val="28"/>
              <w:szCs w:val="28"/>
              <w:rtl/>
              <w:lang w:bidi="ar-IQ"/>
            </w:rPr>
            <w:fldChar w:fldCharType="begin"/>
          </w:r>
          <w:r w:rsidRPr="004F72C9">
            <w:rPr>
              <w:rFonts w:ascii="Simplified Arabic" w:hAnsi="Simplified Arabic" w:cs="Simplified Arabic"/>
              <w:sz w:val="28"/>
              <w:szCs w:val="28"/>
              <w:rtl/>
              <w:lang w:bidi="ar-IQ"/>
            </w:rPr>
            <w:instrText xml:space="preserve"> </w:instrText>
          </w:r>
          <w:r w:rsidRPr="004F72C9">
            <w:rPr>
              <w:rFonts w:ascii="Simplified Arabic" w:hAnsi="Simplified Arabic" w:cs="Simplified Arabic"/>
              <w:sz w:val="28"/>
              <w:szCs w:val="28"/>
              <w:lang w:bidi="ar-IQ"/>
            </w:rPr>
            <w:instrText>CITATION</w:instrText>
          </w:r>
          <w:r w:rsidRPr="004F72C9">
            <w:rPr>
              <w:rFonts w:ascii="Simplified Arabic" w:hAnsi="Simplified Arabic" w:cs="Simplified Arabic"/>
              <w:sz w:val="28"/>
              <w:szCs w:val="28"/>
              <w:rtl/>
              <w:lang w:bidi="ar-IQ"/>
            </w:rPr>
            <w:instrText xml:space="preserve"> الم16 \</w:instrText>
          </w:r>
          <w:r w:rsidRPr="004F72C9">
            <w:rPr>
              <w:rFonts w:ascii="Simplified Arabic" w:hAnsi="Simplified Arabic" w:cs="Simplified Arabic"/>
              <w:sz w:val="28"/>
              <w:szCs w:val="28"/>
              <w:lang w:bidi="ar-IQ"/>
            </w:rPr>
            <w:instrText>l 2049</w:instrText>
          </w:r>
          <w:r w:rsidRPr="004F72C9">
            <w:rPr>
              <w:rFonts w:ascii="Simplified Arabic" w:hAnsi="Simplified Arabic" w:cs="Simplified Arabic"/>
              <w:sz w:val="28"/>
              <w:szCs w:val="28"/>
              <w:rtl/>
              <w:lang w:bidi="ar-IQ"/>
            </w:rPr>
            <w:instrText xml:space="preserve"> </w:instrText>
          </w:r>
          <w:r w:rsidRPr="004F72C9">
            <w:rPr>
              <w:rFonts w:ascii="Simplified Arabic" w:hAnsi="Simplified Arabic" w:cs="Simplified Arabic"/>
              <w:sz w:val="28"/>
              <w:szCs w:val="28"/>
              <w:rtl/>
              <w:lang w:bidi="ar-IQ"/>
            </w:rPr>
            <w:fldChar w:fldCharType="separate"/>
          </w:r>
          <w:r w:rsidRPr="004F72C9">
            <w:rPr>
              <w:rFonts w:ascii="Simplified Arabic" w:hAnsi="Simplified Arabic" w:cs="Simplified Arabic"/>
              <w:noProof/>
              <w:sz w:val="28"/>
              <w:szCs w:val="28"/>
              <w:rtl/>
              <w:lang w:bidi="ar-IQ"/>
            </w:rPr>
            <w:t xml:space="preserve"> (الموقع الرسمي لوزارة الداخلية، 2016)</w:t>
          </w:r>
          <w:r w:rsidRPr="004F72C9">
            <w:rPr>
              <w:rFonts w:ascii="Simplified Arabic" w:hAnsi="Simplified Arabic" w:cs="Simplified Arabic"/>
              <w:sz w:val="28"/>
              <w:szCs w:val="28"/>
              <w:rtl/>
              <w:lang w:bidi="ar-IQ"/>
            </w:rPr>
            <w:fldChar w:fldCharType="end"/>
          </w:r>
        </w:sdtContent>
      </w:sdt>
    </w:p>
    <w:p w:rsidR="00835DC8" w:rsidRPr="004F72C9" w:rsidRDefault="00835DC8" w:rsidP="004F72C9">
      <w:pPr>
        <w:spacing w:after="12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lang w:bidi="ar-IQ"/>
        </w:rPr>
        <w:t xml:space="preserve">- </w:t>
      </w:r>
      <w:r w:rsidRPr="004F72C9">
        <w:rPr>
          <w:rFonts w:ascii="Simplified Arabic" w:hAnsi="Simplified Arabic" w:cs="Simplified Arabic"/>
          <w:sz w:val="28"/>
          <w:szCs w:val="28"/>
          <w:rtl/>
        </w:rPr>
        <w:t>تشكلت الشرطة المجتمعية في وزارة الداخلية بعد اجتياز منتسبيها لدورة التدريب الاساس وتم ربطها بمديرية شرطة بغداد</w:t>
      </w:r>
      <w:r w:rsidRPr="004F72C9">
        <w:rPr>
          <w:rFonts w:ascii="Simplified Arabic" w:hAnsi="Simplified Arabic" w:cs="Simplified Arabic"/>
          <w:sz w:val="28"/>
          <w:szCs w:val="28"/>
          <w:lang w:bidi="ar-IQ"/>
        </w:rPr>
        <w:t>. </w:t>
      </w:r>
    </w:p>
    <w:p w:rsidR="00835DC8" w:rsidRPr="004F72C9" w:rsidRDefault="00835DC8" w:rsidP="004F72C9">
      <w:pPr>
        <w:spacing w:after="12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lang w:bidi="ar-IQ"/>
        </w:rPr>
        <w:t xml:space="preserve">- </w:t>
      </w:r>
      <w:r w:rsidRPr="004F72C9">
        <w:rPr>
          <w:rFonts w:ascii="Simplified Arabic" w:hAnsi="Simplified Arabic" w:cs="Simplified Arabic"/>
          <w:sz w:val="28"/>
          <w:szCs w:val="28"/>
          <w:rtl/>
        </w:rPr>
        <w:t>في عام 2016 تم تحويلها إلى قسم يرتبط مباشرة بوكالة الوزارة لشؤون الشرطة</w:t>
      </w:r>
      <w:r w:rsidRPr="004F72C9">
        <w:rPr>
          <w:rFonts w:ascii="Simplified Arabic" w:hAnsi="Simplified Arabic" w:cs="Simplified Arabic"/>
          <w:sz w:val="28"/>
          <w:szCs w:val="28"/>
          <w:lang w:bidi="ar-IQ"/>
        </w:rPr>
        <w:t>.</w:t>
      </w:r>
    </w:p>
    <w:p w:rsidR="00835DC8" w:rsidRPr="004F72C9" w:rsidRDefault="00835DC8" w:rsidP="004F72C9">
      <w:pPr>
        <w:spacing w:after="120"/>
        <w:contextualSpacing/>
        <w:jc w:val="lowKashida"/>
        <w:rPr>
          <w:rFonts w:ascii="Simplified Arabic" w:hAnsi="Simplified Arabic" w:cs="Simplified Arabic"/>
          <w:sz w:val="28"/>
          <w:szCs w:val="28"/>
          <w:lang w:bidi="ar-IQ"/>
        </w:rPr>
      </w:pPr>
      <w:r w:rsidRPr="004F72C9">
        <w:rPr>
          <w:rFonts w:ascii="Simplified Arabic" w:hAnsi="Simplified Arabic" w:cs="Simplified Arabic"/>
          <w:sz w:val="28"/>
          <w:szCs w:val="28"/>
          <w:lang w:bidi="ar-IQ"/>
        </w:rPr>
        <w:t xml:space="preserve">- </w:t>
      </w:r>
      <w:r w:rsidRPr="004F72C9">
        <w:rPr>
          <w:rFonts w:ascii="Simplified Arabic" w:hAnsi="Simplified Arabic" w:cs="Simplified Arabic"/>
          <w:sz w:val="28"/>
          <w:szCs w:val="28"/>
          <w:rtl/>
        </w:rPr>
        <w:t>فــي عــام 2019 تـم ربطهـا بمكتـب الوزيــر – دائـرة العلاقـات والاعـلام</w:t>
      </w:r>
      <w:r w:rsidRPr="004F72C9">
        <w:rPr>
          <w:rFonts w:ascii="Simplified Arabic" w:hAnsi="Simplified Arabic" w:cs="Simplified Arabic"/>
          <w:sz w:val="28"/>
          <w:szCs w:val="28"/>
          <w:lang w:bidi="ar-IQ"/>
        </w:rPr>
        <w:t>.</w:t>
      </w:r>
    </w:p>
    <w:p w:rsidR="00835DC8" w:rsidRPr="004F72C9" w:rsidRDefault="00835DC8" w:rsidP="00445118">
      <w:pPr>
        <w:contextualSpacing/>
        <w:jc w:val="lowKashida"/>
        <w:rPr>
          <w:rFonts w:ascii="Simplified Arabic" w:hAnsi="Simplified Arabic" w:cs="Simplified Arabic"/>
          <w:b/>
          <w:bCs/>
          <w:sz w:val="28"/>
          <w:szCs w:val="28"/>
          <w:u w:val="single"/>
          <w:rtl/>
        </w:rPr>
      </w:pPr>
      <w:r w:rsidRPr="004F72C9">
        <w:rPr>
          <w:rFonts w:ascii="Simplified Arabic" w:hAnsi="Simplified Arabic" w:cs="Simplified Arabic"/>
          <w:sz w:val="28"/>
          <w:szCs w:val="28"/>
          <w:rtl/>
        </w:rPr>
        <w:t>وتتمثل مهام الشرطة المجتمعية بما يأتي:</w:t>
      </w:r>
      <w:r w:rsidRPr="004F72C9">
        <w:rPr>
          <w:rFonts w:ascii="Simplified Arabic" w:hAnsi="Simplified Arabic" w:cs="Simplified Arabic"/>
          <w:b/>
          <w:bCs/>
          <w:sz w:val="28"/>
          <w:szCs w:val="28"/>
          <w:u w:val="single"/>
          <w:rtl/>
        </w:rPr>
        <w:t xml:space="preserve"> </w:t>
      </w:r>
      <w:sdt>
        <w:sdtPr>
          <w:rPr>
            <w:rFonts w:ascii="Simplified Arabic" w:hAnsi="Simplified Arabic" w:cs="Simplified Arabic"/>
            <w:b/>
            <w:bCs/>
            <w:sz w:val="28"/>
            <w:szCs w:val="28"/>
            <w:u w:val="single"/>
            <w:rtl/>
          </w:rPr>
          <w:id w:val="-1511368335"/>
          <w:citation/>
        </w:sdtPr>
        <w:sdtEndPr/>
        <w:sdtContent>
          <w:r w:rsidRPr="004F72C9">
            <w:rPr>
              <w:rFonts w:ascii="Simplified Arabic" w:hAnsi="Simplified Arabic" w:cs="Simplified Arabic"/>
              <w:b/>
              <w:bCs/>
              <w:sz w:val="28"/>
              <w:szCs w:val="28"/>
              <w:u w:val="single"/>
              <w:rtl/>
            </w:rPr>
            <w:fldChar w:fldCharType="begin"/>
          </w:r>
          <w:r w:rsidRPr="004F72C9">
            <w:rPr>
              <w:rFonts w:ascii="Simplified Arabic" w:hAnsi="Simplified Arabic" w:cs="Simplified Arabic"/>
              <w:b/>
              <w:bCs/>
              <w:sz w:val="28"/>
              <w:szCs w:val="28"/>
              <w:u w:val="single"/>
              <w:rtl/>
              <w:lang w:bidi="ar-IQ"/>
            </w:rPr>
            <w:instrText xml:space="preserve"> </w:instrText>
          </w:r>
          <w:r w:rsidRPr="004F72C9">
            <w:rPr>
              <w:rFonts w:ascii="Simplified Arabic" w:hAnsi="Simplified Arabic" w:cs="Simplified Arabic"/>
              <w:b/>
              <w:bCs/>
              <w:sz w:val="28"/>
              <w:szCs w:val="28"/>
              <w:u w:val="single"/>
              <w:lang w:bidi="ar-IQ"/>
            </w:rPr>
            <w:instrText>CITATION</w:instrText>
          </w:r>
          <w:r w:rsidRPr="004F72C9">
            <w:rPr>
              <w:rFonts w:ascii="Simplified Arabic" w:hAnsi="Simplified Arabic" w:cs="Simplified Arabic"/>
              <w:b/>
              <w:bCs/>
              <w:sz w:val="28"/>
              <w:szCs w:val="28"/>
              <w:u w:val="single"/>
              <w:rtl/>
              <w:lang w:bidi="ar-IQ"/>
            </w:rPr>
            <w:instrText xml:space="preserve"> الم16 \</w:instrText>
          </w:r>
          <w:r w:rsidRPr="004F72C9">
            <w:rPr>
              <w:rFonts w:ascii="Simplified Arabic" w:hAnsi="Simplified Arabic" w:cs="Simplified Arabic"/>
              <w:b/>
              <w:bCs/>
              <w:sz w:val="28"/>
              <w:szCs w:val="28"/>
              <w:u w:val="single"/>
              <w:lang w:bidi="ar-IQ"/>
            </w:rPr>
            <w:instrText>l 2049</w:instrText>
          </w:r>
          <w:r w:rsidRPr="004F72C9">
            <w:rPr>
              <w:rFonts w:ascii="Simplified Arabic" w:hAnsi="Simplified Arabic" w:cs="Simplified Arabic"/>
              <w:b/>
              <w:bCs/>
              <w:sz w:val="28"/>
              <w:szCs w:val="28"/>
              <w:u w:val="single"/>
              <w:rtl/>
              <w:lang w:bidi="ar-IQ"/>
            </w:rPr>
            <w:instrText xml:space="preserve"> </w:instrText>
          </w:r>
          <w:r w:rsidRPr="004F72C9">
            <w:rPr>
              <w:rFonts w:ascii="Simplified Arabic" w:hAnsi="Simplified Arabic" w:cs="Simplified Arabic"/>
              <w:b/>
              <w:bCs/>
              <w:sz w:val="28"/>
              <w:szCs w:val="28"/>
              <w:u w:val="single"/>
              <w:rtl/>
            </w:rPr>
            <w:fldChar w:fldCharType="separate"/>
          </w:r>
          <w:r w:rsidRPr="004F72C9">
            <w:rPr>
              <w:rFonts w:ascii="Simplified Arabic" w:hAnsi="Simplified Arabic" w:cs="Simplified Arabic"/>
              <w:b/>
              <w:bCs/>
              <w:noProof/>
              <w:sz w:val="28"/>
              <w:szCs w:val="28"/>
              <w:u w:val="single"/>
              <w:rtl/>
              <w:lang w:bidi="ar-IQ"/>
            </w:rPr>
            <w:t xml:space="preserve"> </w:t>
          </w:r>
          <w:r w:rsidRPr="004F72C9">
            <w:rPr>
              <w:rFonts w:ascii="Simplified Arabic" w:hAnsi="Simplified Arabic" w:cs="Simplified Arabic"/>
              <w:noProof/>
              <w:sz w:val="28"/>
              <w:szCs w:val="28"/>
              <w:rtl/>
              <w:lang w:bidi="ar-IQ"/>
            </w:rPr>
            <w:t>(الموقع الرسمي لوزارة الداخلية، 2016)</w:t>
          </w:r>
          <w:r w:rsidRPr="004F72C9">
            <w:rPr>
              <w:rFonts w:ascii="Simplified Arabic" w:hAnsi="Simplified Arabic" w:cs="Simplified Arabic"/>
              <w:b/>
              <w:bCs/>
              <w:sz w:val="28"/>
              <w:szCs w:val="28"/>
              <w:u w:val="single"/>
              <w:rtl/>
            </w:rPr>
            <w:fldChar w:fldCharType="end"/>
          </w:r>
        </w:sdtContent>
      </w:sdt>
    </w:p>
    <w:p w:rsidR="00835DC8" w:rsidRPr="004F72C9" w:rsidRDefault="00835DC8" w:rsidP="00D953A3">
      <w:pPr>
        <w:pStyle w:val="ac"/>
        <w:numPr>
          <w:ilvl w:val="0"/>
          <w:numId w:val="8"/>
        </w:numPr>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تعزيز مبادئ المواطنة والديمقراطيـة والسلـم الأهلـي وحقـوق الإنسـان في ظل سيـادة دولة القانون</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ترسيخ الوعي بالقيم الإنسانية والوطنية في الوحدة والتسامح والتعايش، ومحاربة القيم العنصرية والتمييزية والهدامة</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العمل على تطوير العمل الاجتماعي والانساني في جهاز الشرطة بما يساهم في تحقيق التقارب والعلاقة التبادلية بين الشرطة المجتمع وإبراز الدور الاجتماعي المدني لأجهزة الشرطة كقوة خادمة للشعب</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نشر ثقافة الابلاغ وتفعيل الدور الوقائي وسط المجتمع وإشراك افراده في مسؤوليات الأمن المجتمعي، وازالة الحاجز النفسي لدى المواطنين في التعامل مع الشرطة</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 xml:space="preserve">تقديم </w:t>
      </w:r>
      <w:r w:rsidRPr="004F72C9">
        <w:rPr>
          <w:rFonts w:ascii="Simplified Arabic" w:hAnsi="Simplified Arabic" w:cs="Simplified Arabic"/>
          <w:sz w:val="28"/>
          <w:szCs w:val="28"/>
          <w:rtl/>
        </w:rPr>
        <w:t>الدعم النفسي والاجتماعي لضحايا الجريمة والحوادث البليغة والإرهاب فضلاً عن ضحايا العنف والجريمة خاصة من النساء والأطفال في مختلف القضايا والحوادث التي تتطلب ذلك</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فتح قنوات للاتصال بين الشرطة والمجتمع لزيادة الثقة والتفاعل الإيجابي وتطوير آليات عمل أصدقاء الشرطة والعمل التطوعي في المجال ‏الأمني</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تعزيز مفاهيم الأمانة والمناقبية والنزاهة والإخلاص الوطني إن كان على صعيد الفرد أو الجماعة الوطنية كعامل مساعد على تحقيق الأمن</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تخفيف العبء عن مراكز الشرطة من خلال حل القضايا البسيطة التي لا تحتاج لفتح بلاغات رسمية والعمل على احتوائها وإزالة مسبباتها حال وقوعها ومنع تفاقمها بالتنسيق مع الجهات المحلية المختصة</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rtl/>
        </w:rPr>
      </w:pPr>
      <w:r w:rsidRPr="004F72C9">
        <w:rPr>
          <w:rFonts w:ascii="Simplified Arabic" w:hAnsi="Simplified Arabic" w:cs="Simplified Arabic"/>
          <w:sz w:val="28"/>
          <w:szCs w:val="28"/>
          <w:rtl/>
        </w:rPr>
        <w:t>رصد الحالات الأكثر عرضة للانحراف لاتخاذ الإجراءات الوقائية</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ايصـال المعلومـات عـن الجرائــم التي قـد لا تصـل إلى أجهـزة الشرطــة (جرائـم الظل)</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تقديم خدمات التماسك المجتمعي من قبيل: الخلافات الأسرية، العنف الأسري، حالات جنوح وانحراف الأحداث، حالات العنف المدرسي، حالات التسول، الانحراف الأخلاقي، قضايا الاغتصاب وهتك العرض، الشروع في الانتحار</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تقديم البلاغات والخدمات المتصلة بـالحوادث البليغة الناجمة عن فقدان فرد أو أكثر من أفراد الأسرة وبخاصـة حـوادث المرور والحرق والغـرق والاختطـاف والابتزاز وغيرهــا</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رصد ظواهر الإتجار بالبشر والدعارة والمخدرات وجرائم امتلاك أو تهريب الأموال غير المشروعة أو غسيلها، والرقابة على الشركات المشبوهة والوهمية التي قد تعد مركزاً لتمويل الإرهاب</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التعامل مع الحوادث والأحداث قبل وبعــد وقوعهــا وتأميـن المعلومـات الأمنيـة عنهــا</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تعزيز المبادرات والأنشطة الترفيهية التي تؤدي الى تقليل او تجنب ارتكاب الجنح والمخالفات السلوكية من قبل الأفراد أو المجموعات</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العمل على زيادة الوعي لدى أفراد الأجهزة الأمنية عن الالتزام بالمهنية والقيم العليا كالنزاهة وحقوق الانسان</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تنمية الوعي بدور الأسرة في مجالات الوقاية من الجريمة وتعميق أوجه التعاون والتنسيق بين الشرطة وبين المؤسسات الاجتماعية وتقديم خدمات التوعية والإرشاد لأولياء الأمور والطلبة في قضايا التسرب المدرسي</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تنظيم دور المجتمع في الحد من الحالات والظواهر السلبية من خلال إنشاء منتديات الشرطة المجتمعية المناطقية تعنى بالوقاية من الجريمة وضبط الامن وتطوير نظام تشاوري يقر بأهمية التشاور مع المجتمع ويعززه</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زيادة الطمأنينة والثقة لدى المواطنين بأجهزة الشرطة من خلال الاتصال الجماهيري والاعلان عن انشطة وفعاليات أجهزة الشرطة</w:t>
      </w:r>
      <w:r w:rsidRPr="004F72C9">
        <w:rPr>
          <w:rFonts w:ascii="Simplified Arabic" w:hAnsi="Simplified Arabic" w:cs="Simplified Arabic"/>
          <w:sz w:val="28"/>
          <w:szCs w:val="28"/>
          <w:lang w:bidi="ar-IQ"/>
        </w:rPr>
        <w:t>.</w:t>
      </w:r>
    </w:p>
    <w:p w:rsidR="00835DC8" w:rsidRPr="004F72C9" w:rsidRDefault="00835DC8" w:rsidP="00D953A3">
      <w:pPr>
        <w:pStyle w:val="ac"/>
        <w:numPr>
          <w:ilvl w:val="0"/>
          <w:numId w:val="8"/>
        </w:numPr>
        <w:spacing w:after="12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rPr>
        <w:t>معرفة احتياجات المجتمع المحلي على صعيد العمل الأمني ورأيهم في الخدمات المقدمة لهم ميدانياً</w:t>
      </w:r>
      <w:r w:rsidRPr="004F72C9">
        <w:rPr>
          <w:rFonts w:ascii="Simplified Arabic" w:hAnsi="Simplified Arabic" w:cs="Simplified Arabic"/>
          <w:sz w:val="28"/>
          <w:szCs w:val="28"/>
          <w:lang w:bidi="ar-IQ"/>
        </w:rPr>
        <w:t>.</w:t>
      </w:r>
    </w:p>
    <w:p w:rsidR="00835DC8" w:rsidRPr="004F72C9" w:rsidRDefault="00835DC8" w:rsidP="00445118">
      <w:pPr>
        <w:pStyle w:val="ac"/>
        <w:ind w:left="0"/>
        <w:jc w:val="center"/>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المبحث الثالث: الإطار الميداني</w:t>
      </w:r>
    </w:p>
    <w:p w:rsidR="00835DC8" w:rsidRPr="004F72C9" w:rsidRDefault="00835DC8" w:rsidP="00445118">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أولا: الجانب التحليلي لحملات التسويق الاجتماعي الخاصة بالمخدرات</w:t>
      </w:r>
    </w:p>
    <w:p w:rsidR="00835DC8" w:rsidRPr="004F72C9" w:rsidRDefault="00835DC8" w:rsidP="000E0451">
      <w:pPr>
        <w:spacing w:after="120"/>
        <w:jc w:val="center"/>
        <w:rPr>
          <w:rFonts w:ascii="Simplified Arabic" w:eastAsia="Calibri" w:hAnsi="Simplified Arabic" w:cs="Simplified Arabic"/>
          <w:b/>
          <w:bCs/>
          <w:sz w:val="28"/>
          <w:szCs w:val="28"/>
          <w:rtl/>
          <w:lang w:bidi="ar-IQ"/>
        </w:rPr>
      </w:pPr>
      <w:r w:rsidRPr="004F72C9">
        <w:rPr>
          <w:rFonts w:ascii="Simplified Arabic" w:hAnsi="Simplified Arabic" w:cs="Simplified Arabic"/>
          <w:b/>
          <w:bCs/>
          <w:sz w:val="28"/>
          <w:szCs w:val="28"/>
          <w:rtl/>
          <w:lang w:bidi="ar-IQ"/>
        </w:rPr>
        <w:t>جدول (3)</w:t>
      </w:r>
      <w:r w:rsidR="000E0451"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b/>
          <w:bCs/>
          <w:sz w:val="28"/>
          <w:szCs w:val="28"/>
          <w:rtl/>
          <w:lang w:bidi="ar-IQ"/>
        </w:rPr>
        <w:t>حملة مكافحة المخدرات</w:t>
      </w:r>
    </w:p>
    <w:tbl>
      <w:tblPr>
        <w:bidiVisual/>
        <w:tblW w:w="0" w:type="auto"/>
        <w:jc w:val="center"/>
        <w:tblLook w:val="04A0" w:firstRow="1" w:lastRow="0" w:firstColumn="1" w:lastColumn="0" w:noHBand="0" w:noVBand="1"/>
      </w:tblPr>
      <w:tblGrid>
        <w:gridCol w:w="515"/>
        <w:gridCol w:w="3572"/>
        <w:gridCol w:w="1514"/>
        <w:gridCol w:w="1479"/>
        <w:gridCol w:w="1442"/>
      </w:tblGrid>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ت</w:t>
            </w:r>
          </w:p>
        </w:tc>
        <w:tc>
          <w:tcPr>
            <w:tcW w:w="4010"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حملة مكافحة المخدرات</w:t>
            </w:r>
          </w:p>
        </w:tc>
        <w:tc>
          <w:tcPr>
            <w:tcW w:w="1664"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العدد</w:t>
            </w:r>
          </w:p>
        </w:tc>
        <w:tc>
          <w:tcPr>
            <w:tcW w:w="1584"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النسبة</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المرتبة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الوسائل والأساليب</w:t>
            </w:r>
          </w:p>
        </w:tc>
        <w:tc>
          <w:tcPr>
            <w:tcW w:w="1664"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129</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35.0</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الأولى</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الجمهور المستهدف</w:t>
            </w:r>
          </w:p>
        </w:tc>
        <w:tc>
          <w:tcPr>
            <w:tcW w:w="1664"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124</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33.6</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عدد المنشورات وطبيعتها</w:t>
            </w:r>
          </w:p>
        </w:tc>
        <w:tc>
          <w:tcPr>
            <w:tcW w:w="1664"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105</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28.5</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الثالثة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4</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شعار الحملة</w:t>
            </w:r>
          </w:p>
        </w:tc>
        <w:tc>
          <w:tcPr>
            <w:tcW w:w="1664"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2.7</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عنوان الحملة</w:t>
            </w:r>
          </w:p>
        </w:tc>
        <w:tc>
          <w:tcPr>
            <w:tcW w:w="16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رمز الحملة</w:t>
            </w:r>
          </w:p>
        </w:tc>
        <w:tc>
          <w:tcPr>
            <w:tcW w:w="16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7</w:t>
            </w:r>
          </w:p>
        </w:tc>
        <w:tc>
          <w:tcPr>
            <w:tcW w:w="4010"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فكرة الحملة</w:t>
            </w:r>
          </w:p>
        </w:tc>
        <w:tc>
          <w:tcPr>
            <w:tcW w:w="16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533"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p>
        </w:tc>
        <w:tc>
          <w:tcPr>
            <w:tcW w:w="401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المجموع</w:t>
            </w:r>
          </w:p>
        </w:tc>
        <w:tc>
          <w:tcPr>
            <w:tcW w:w="16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368</w:t>
            </w:r>
          </w:p>
        </w:tc>
        <w:tc>
          <w:tcPr>
            <w:tcW w:w="15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100%</w:t>
            </w:r>
          </w:p>
        </w:tc>
        <w:tc>
          <w:tcPr>
            <w:tcW w:w="1559"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r>
    </w:tbl>
    <w:p w:rsidR="00835DC8" w:rsidRPr="004F72C9" w:rsidRDefault="00835DC8" w:rsidP="004F72C9">
      <w:pPr>
        <w:jc w:val="lowKashida"/>
        <w:rPr>
          <w:rFonts w:ascii="Simplified Arabic" w:eastAsia="Calibri" w:hAnsi="Simplified Arabic" w:cs="Simplified Arabic"/>
          <w:sz w:val="28"/>
          <w:szCs w:val="28"/>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يوضح الجدول (3) ما ذكر في حملة مكافحة المخدرات، فتضمنت (الوسائل والأساليب) والتي حازت على تكرار (129) ونسبة (35.0%)، </w:t>
      </w:r>
      <w:bookmarkStart w:id="6" w:name="_Hlk166660642"/>
      <w:r w:rsidRPr="004F72C9">
        <w:rPr>
          <w:rFonts w:ascii="Simplified Arabic" w:eastAsia="Calibri" w:hAnsi="Simplified Arabic" w:cs="Simplified Arabic"/>
          <w:sz w:val="28"/>
          <w:szCs w:val="28"/>
          <w:rtl/>
          <w:lang w:bidi="ar-IQ"/>
        </w:rPr>
        <w:t>كما تضمنت (الجمهور المستهدف) والتي حازت على تكرار (124) ونسبة (33.6%)،</w:t>
      </w:r>
      <w:bookmarkEnd w:id="6"/>
      <w:r w:rsidRPr="004F72C9">
        <w:rPr>
          <w:rFonts w:ascii="Simplified Arabic" w:eastAsia="Calibri" w:hAnsi="Simplified Arabic" w:cs="Simplified Arabic"/>
          <w:sz w:val="28"/>
          <w:szCs w:val="28"/>
          <w:rtl/>
          <w:lang w:bidi="ar-IQ"/>
        </w:rPr>
        <w:t xml:space="preserve"> كما تضمنت (عدد المنشورات وطبيعتها) فحازت على تكرار (105) ونسبة (28.5%)، وايضا تضمنت (شعار الحملة) والتي حازت على تكرار (10) ونسبة (2.7%)، ولم تحتوي الحملة على العنوان ولا الرمز الخاص بالحملة وأيضا لا توجد فكرة حديثة.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هذه الحملة ظهرت بالمرتبة الأولى لما لها من أهمية كبيرة في الوقت الحالي لدى المجتمع العراقي لاسيما فئة الشباب لان نسب متعاطي المخدرات بتزايد مستمر، لذلك اهتمت الشرطة المجتمعية بهذه الحملة للتحجيم من هذه الظاهرة الخطيرة التي تفتك بعدد كبير من افراد المجتمع، لم تحتوي هذه الحملة على عنوان للحملة رغم الأهمية الكبيرة له وأيضا لم تحتوي هذه الحملة على رمز خاص بها الذي يختصر الهدف من الحملة بعناصر رمزية بسيطة ليبقى عالقاً بأذهان الجماهير ولا توجد أفكار جديدة من شانها إيصال فكرة الحملة بطريقة جديدة تقترب من اهتمامات الجمهور المستهدف، وهنا استخدمت الشرطة المجتمعية تسمية (مكافحة المخدرات ) وهذه التسمية الأفضل ان تعدل وتكتب حسب السياقات العلمية والمنهجية لكتابة عناوين هذا النوع من الحملات مثلاً ( حملة تسويق اجتماعي للوقاية من تعاطي المخدرات) أي الابتعاد عن المفردات المبالغ بها مثل القضاء على المخدرات او مكافحتها.</w:t>
      </w:r>
    </w:p>
    <w:p w:rsidR="00835DC8" w:rsidRPr="004F72C9" w:rsidRDefault="00835DC8" w:rsidP="000E0451">
      <w:pPr>
        <w:jc w:val="center"/>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جدول (4)</w:t>
      </w:r>
      <w:r w:rsidR="000E0451"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b/>
          <w:bCs/>
          <w:sz w:val="28"/>
          <w:szCs w:val="28"/>
          <w:rtl/>
          <w:lang w:bidi="ar-IQ"/>
        </w:rPr>
        <w:t>الوسائل والاساليب حملة مكافحة المخدرات</w:t>
      </w:r>
    </w:p>
    <w:tbl>
      <w:tblPr>
        <w:bidiVisual/>
        <w:tblW w:w="0" w:type="auto"/>
        <w:jc w:val="center"/>
        <w:tblLook w:val="04A0" w:firstRow="1" w:lastRow="0" w:firstColumn="1" w:lastColumn="0" w:noHBand="0" w:noVBand="1"/>
      </w:tblPr>
      <w:tblGrid>
        <w:gridCol w:w="672"/>
        <w:gridCol w:w="3999"/>
        <w:gridCol w:w="1253"/>
        <w:gridCol w:w="1332"/>
        <w:gridCol w:w="1266"/>
      </w:tblGrid>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ت</w:t>
            </w:r>
          </w:p>
        </w:tc>
        <w:tc>
          <w:tcPr>
            <w:tcW w:w="4611"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الوسائل والاساليب حملة مكافحة المخدرات</w:t>
            </w:r>
          </w:p>
        </w:tc>
        <w:tc>
          <w:tcPr>
            <w:tcW w:w="1357"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التكرار</w:t>
            </w:r>
          </w:p>
        </w:tc>
        <w:tc>
          <w:tcPr>
            <w:tcW w:w="1334"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النسبة</w:t>
            </w:r>
          </w:p>
        </w:tc>
        <w:tc>
          <w:tcPr>
            <w:tcW w:w="1342"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المرتبة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w:t>
            </w:r>
          </w:p>
        </w:tc>
        <w:tc>
          <w:tcPr>
            <w:tcW w:w="4611"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جلسات عشائرية</w:t>
            </w:r>
          </w:p>
        </w:tc>
        <w:tc>
          <w:tcPr>
            <w:tcW w:w="1357"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35</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27.1</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الأولى</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w:t>
            </w:r>
          </w:p>
        </w:tc>
        <w:tc>
          <w:tcPr>
            <w:tcW w:w="4611"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لقاءات فردية بالجمهور</w:t>
            </w:r>
          </w:p>
        </w:tc>
        <w:tc>
          <w:tcPr>
            <w:tcW w:w="1357"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21</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16.2</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3</w:t>
            </w:r>
          </w:p>
        </w:tc>
        <w:tc>
          <w:tcPr>
            <w:tcW w:w="4611"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 xml:space="preserve">توزيع منشورات </w:t>
            </w:r>
          </w:p>
        </w:tc>
        <w:tc>
          <w:tcPr>
            <w:tcW w:w="1357"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18</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13.9</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الثالثة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4</w:t>
            </w:r>
          </w:p>
        </w:tc>
        <w:tc>
          <w:tcPr>
            <w:tcW w:w="4611"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ندوة</w:t>
            </w:r>
          </w:p>
        </w:tc>
        <w:tc>
          <w:tcPr>
            <w:tcW w:w="1357" w:type="dxa"/>
            <w:tcBorders>
              <w:top w:val="single" w:sz="4" w:space="0" w:color="auto"/>
              <w:left w:val="single" w:sz="4" w:space="0" w:color="auto"/>
              <w:bottom w:val="single" w:sz="4" w:space="0" w:color="auto"/>
              <w:right w:val="single" w:sz="4" w:space="0" w:color="auto"/>
            </w:tcBorders>
            <w:shd w:val="clear" w:color="auto" w:fill="auto"/>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17</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13.1</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5</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لقاءات فردية محال تجارية</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7</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5.4</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الخامسة </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6</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محاضرات في المدارس</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4.6</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السادسة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7</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نشر الخط الساخن</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3.8</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السابعة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8</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ورش</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4</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3.1</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الثامنة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9</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انعقاد منتدى</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2.3</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التاسعة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10</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محاضرات في الجامعات</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2.3</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العاشرة</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11</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تنظيم بطولة كروية</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1.5</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الحادية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12</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محاضرات في الجوامع</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13</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محاضرة في مقر اتحاد النقابات</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14</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الاشارة للقانون</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ab/>
            </w:r>
            <w:r w:rsidRPr="004F72C9">
              <w:rPr>
                <w:rFonts w:ascii="Simplified Arabic" w:eastAsia="Calibri" w:hAnsi="Simplified Arabic" w:cs="Simplified Arabic"/>
                <w:sz w:val="28"/>
                <w:szCs w:val="28"/>
                <w:rtl/>
                <w:lang w:bidi="ar-IQ"/>
              </w:rPr>
              <w:tab/>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15</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نصائح برنامج المجتمعية والناس</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16</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محاضرة تثقيفية</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17</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المساهمة في معالجة المدمنين</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18</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حلقة برنامج ساعة مع الشرطة المجتمعية</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19</w:t>
            </w: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مشهد تمثيلي</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0.7</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 عشر</w:t>
            </w:r>
          </w:p>
        </w:tc>
      </w:tr>
      <w:tr w:rsidR="00835DC8" w:rsidRPr="004F72C9" w:rsidTr="00835DC8">
        <w:trPr>
          <w:jc w:val="center"/>
        </w:trPr>
        <w:tc>
          <w:tcPr>
            <w:tcW w:w="70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c>
          <w:tcPr>
            <w:tcW w:w="4611"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المجموع</w:t>
            </w:r>
          </w:p>
        </w:tc>
        <w:tc>
          <w:tcPr>
            <w:tcW w:w="135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129</w:t>
            </w:r>
          </w:p>
        </w:tc>
        <w:tc>
          <w:tcPr>
            <w:tcW w:w="13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100%</w:t>
            </w:r>
          </w:p>
        </w:tc>
        <w:tc>
          <w:tcPr>
            <w:tcW w:w="134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r>
    </w:tbl>
    <w:p w:rsidR="00835DC8" w:rsidRPr="004F72C9" w:rsidRDefault="00835DC8" w:rsidP="004F72C9">
      <w:pPr>
        <w:jc w:val="lowKashida"/>
        <w:rPr>
          <w:rFonts w:ascii="Simplified Arabic" w:eastAsia="Calibri" w:hAnsi="Simplified Arabic" w:cs="Simplified Arabic"/>
          <w:sz w:val="28"/>
          <w:szCs w:val="28"/>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يوضح الجدول (4) الوسائل وأساليب حملة مكافحة المخدرات ضمن حملات التسويق الاجتماعي للشرطة المجتمعية، ان فئة الجلسات العشائرية جاءت بالمرتبة الأولى في ترتيب فئات هذا التوزيع بواقع فعلي بلغ (35) جلسة بنسبة(27.1 % ) ويعود سبب تصدر هذه الفئة إِلى ان اغلب حملات التسويق الاجتماعي التي تتبناها الشرطة المجتمعية تكون عن طريق الجلسات العشائرية بوصفها من أفضل الوسائل والأساليب التي تجمع قادة الراي وشيوخ العشائر بالقائمين على الحملة بغية الحد من الظواهر السلبية المنتشرة داخل عدد من العشائر فضلا عن ذلك فتوجد مديرية في وزارة الداخلية متخصصة بشؤون العشائر فمن السهولة استخدام هذه الوسيلة في حملة الحد من انتشار المخدرات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 فيما جاءت اللقاءات الفردية بالجمهور بالمرتبة الثانية من بين الوسائل والأساليب المستخدمة لحملة مكافحة المخدرات بتكرار (21) بنسبة مئوية (16.2) وهذه الفئة تقترب من الفئة الأولى باعتبار هذا الأسلوب يستهدف الجمهور بشكل مباشر، ولقاءات منفردة مع الجمهور المستهدف.</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فئة توزيع المنشورات فجاءت بالمرتبة الثالثة التي تتضمن توزيع المنشورات بشكل مباشر على الجمهور حيث جاءت بتكرار (18) وبنسبة مئوية (13.9) وهذا يشير الى ان حملات التسويق الاجتماعي للحد من مكافحة المخدرات تضع توزيع المنشورات الورقية ضمن أولوياتها اثناء الحملة في الأماكن العامة وأماكن تواجد الجمهور المستهدف من هذه الحملة.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اهتمت هذه الحملة بتنوع الوسائل والأساليب للوصول الى الجمهور المستهدف وهذا التنوع والتعدد يجعل وصول الحملة بشكل أوسع وأسرع الى افراد الجمهور الذي كان في هذه الحملة متعدد ومتنوع لكن نجد هذه الحملة اهتمت بالجلسات العشائرية بالمرتبة الأولى باعتبار شيوخ العشائر لهم دور كبير في توعية أبناء العشيرة بعدهم قادة للراي والضابط الرئيس لشبابها،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اما في المرتبة الثانية فجاءت فئة (لقاءات فردية بالجمهور) وهذا يعني ان الشرطة المجتمعية استهدفت أيضا شرائح متعددة من الجمهور فالتقت بهم بشكل فردي وعرضي وتوزيع لهم عدد من الملصقات التي تهدف الى نبذ هذه الظاهرة الدخيلة على مجتمعنا وتنافي جميع الأعراف والثوابت الدينية والمجتمعية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وأيضا اهتمت الشرطة المجتمعية بعقد الندوات التي تستدعي من خلالها المسؤولين عن مكافحة هذه الظاهرة وتناقشها بشكل أوسع.</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واهتمت أيضا بأصحاب المحال التجارية وهذا يعني انها استهدفت شرائح متعددة من الجمهور وخول المحال التجاؤية في المناطق بشكل عشوائي.</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واهتمت الشرطة المجتمعية بفئة (محاضرات في المدارس) لان الفئات العمرية لطلاب المدارس حرجة جدا وممكن استدراجها وانجرافها بسهولة الى تجربة المخدرات بعدهم من الفئات العمرية الهشة في المجتمع.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وكذلك اهتمت الشرطة المجتمعية التابعة الى وزارة الداخلية العراقية بنشر الخط الساخن للشرطة المجتمعية وهذا الرقم مهم يجب نشره بكل حملة من حملات الشرطة المجتمعية ووجد الباحث ان الخط الساخن للشرطة المجتمعية (497) تم وضعه في جميع ملصقات الشرطة المجتمعية التي توزع للجمهور اثناء الحملات.</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واهتمت الشرطة المجتمعية أيضا بالمنتديات التي تكون بداخل المناطق تجمع أهالي المنطقة وعدد من الشيوخ والاعيان والمسؤولين من أهالي المنطقة والنقاش حول ظاهرة المخدرات وإيجاد الحلول المناسبة لها للحد من انتشارها داخل المنطقة.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وأيضا أبدت الشرطة المجتمعية اهتماما بالمحاضرات في الجامعات بعد طلاب الجامعات أعمارهم مهمة وخطرة ويجب توعيتهم بخطورة هذه الافة.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وجاءت بالمراتب المتأخرة عدد من الوسائل والأساليب منها فئة (برنامج ساعة مع الشرطة المجتمعية) يناقش هذا البرنامج موضوعات متعددة ومنها الحد من انتشار المخدرات والمؤثرات العقلية إضافة الى فئة (مشهد تمثيلي) يحاكي الضرر الكبير الذي تسببه المخدرات على الفرد.</w:t>
      </w:r>
    </w:p>
    <w:p w:rsidR="00835DC8" w:rsidRPr="004F72C9" w:rsidRDefault="00835DC8" w:rsidP="000E0451">
      <w:pPr>
        <w:jc w:val="center"/>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جدول (5)</w:t>
      </w:r>
      <w:r w:rsidR="000E0451"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b/>
          <w:bCs/>
          <w:sz w:val="28"/>
          <w:szCs w:val="28"/>
          <w:rtl/>
          <w:lang w:bidi="ar-IQ"/>
        </w:rPr>
        <w:t>الجمهور المستهدف لحملة مكافحة المخدرات</w:t>
      </w:r>
    </w:p>
    <w:tbl>
      <w:tblPr>
        <w:bidiVisual/>
        <w:tblW w:w="0" w:type="auto"/>
        <w:jc w:val="center"/>
        <w:tblLook w:val="04A0" w:firstRow="1" w:lastRow="0" w:firstColumn="1" w:lastColumn="0" w:noHBand="0" w:noVBand="1"/>
      </w:tblPr>
      <w:tblGrid>
        <w:gridCol w:w="556"/>
        <w:gridCol w:w="4268"/>
        <w:gridCol w:w="1304"/>
        <w:gridCol w:w="1177"/>
        <w:gridCol w:w="1217"/>
      </w:tblGrid>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ت</w:t>
            </w:r>
          </w:p>
        </w:tc>
        <w:tc>
          <w:tcPr>
            <w:tcW w:w="4867"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الجمهور المستهدف حملة مكافحة المخدرات</w:t>
            </w:r>
          </w:p>
        </w:tc>
        <w:tc>
          <w:tcPr>
            <w:tcW w:w="1409"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التكرار</w:t>
            </w:r>
          </w:p>
        </w:tc>
        <w:tc>
          <w:tcPr>
            <w:tcW w:w="1234"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النسبة</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المرتبة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شيوخ</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35</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29.1</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الأولى</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مختلف الفئات العمرية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17</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14.1</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3</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شباب</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16</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13.3</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الثالثة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4</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موظفو الدوائر الحكومية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9</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7.5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الرابعة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5</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طلاب المدارس</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الخامسة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6</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اصحاب المحال التجارية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الخامسة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7</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اعضاء المنتديات</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الخامسة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8</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عام</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6</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الخامسة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9</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نساء فاعلات بالمجتمع</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السادسة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10</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طلاب الجامعات</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السادسة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11</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اساتذة الجامعات</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2.5</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السادسة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12</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الملاكات التدريسية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1.6</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السابعة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13</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اصحاب التكاتك</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1.6</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السابعة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14</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مراجعو المراكز الصحية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1.6</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السابعة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15</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موظفو التربية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0.8</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الثامنة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16</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اولياء الأمور</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0.8</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الثامنة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17</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قضاة</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0.8</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الثامنة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18</w:t>
            </w: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موظفو الجامعات</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0.8</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الثامنة</w:t>
            </w:r>
          </w:p>
        </w:tc>
      </w:tr>
      <w:tr w:rsidR="00835DC8" w:rsidRPr="004F72C9" w:rsidTr="00835DC8">
        <w:trPr>
          <w:jc w:val="center"/>
        </w:trPr>
        <w:tc>
          <w:tcPr>
            <w:tcW w:w="56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c>
          <w:tcPr>
            <w:tcW w:w="4867"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المجموع</w:t>
            </w:r>
          </w:p>
        </w:tc>
        <w:tc>
          <w:tcPr>
            <w:tcW w:w="140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120</w:t>
            </w:r>
          </w:p>
        </w:tc>
        <w:tc>
          <w:tcPr>
            <w:tcW w:w="123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100%</w:t>
            </w:r>
          </w:p>
        </w:tc>
        <w:tc>
          <w:tcPr>
            <w:tcW w:w="127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r>
    </w:tbl>
    <w:p w:rsidR="00835DC8" w:rsidRPr="000E0451" w:rsidRDefault="00835DC8" w:rsidP="004F72C9">
      <w:pPr>
        <w:jc w:val="lowKashida"/>
        <w:rPr>
          <w:rFonts w:ascii="Simplified Arabic" w:eastAsia="Calibri" w:hAnsi="Simplified Arabic" w:cs="Simplified Arabic"/>
          <w:sz w:val="12"/>
          <w:szCs w:val="12"/>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يوضح الجدول (5) البيانات الخاصة بالجمهور المستهدف في حملة مكافحة المخدرات التي نظمتها الشرطة المجتمعية في وزارة الداخلية العراقية حيث ظهر التوزيع التكراري والنسبي لهذه الفئة كالاتي:</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جاءت فئة الشيوخ بالمرتبة الأولى بتكرار (35) وبنسبة مئوية (29.1) وهذا يعني انها حققت اعلى نسبة بهذا التوزيع والسبب يعود الى ان الشيوخ والاعيان يعدون قادة للراي العام والموجهين الرئيسيين للسلوك القويم لافراد المجتمع والعشيرة الواحدة، باعتبار ان الجدول الأسبق الذي وضح توزيع التكرارات والنسب المئوية للوسائل والأساليب اتي استخدمتها الشرطة المجتمعية للحد من ظاهرة تعاطي المخدرات فظهرت بالمرتبة الأولى فئة (الجلسات العشائرية) ويعني كل ذلك ان الشرطة المجتمعية أعطت اهتماما كبيرا لشيوخ العشائر في حملة الحد من تعاطي المخدرات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فئة مختلف الفئات العمرية فحلت بالمرتبة الثانية بنسبة مئوية (14.1%) وتكرار (17) وتمثل هذه الفئة أبرز الفئات العمرية التي استهدفتها حملة مكافحة المخدرات التي تبتها الشرطة المجتمعية وجاءت هذه الفئة مباشرة بعد فئة شيوخ العشائر أي استهدفت هذه الحملة بالمرتبة الأولى قادة الراي ومن ثم استهدفت مختلف الفئات العمرية التي حصلت على المرتبة الثانية، كما جاءت فئة الشباب بالمرتبة الثالثة فحازت على تكرار (16) ونسبة (13.3%).</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نلاحظ ان حملة مكافحة المخدرات التي نظمتها الشرطة المجتمعية التابعة الى وزارة الداخلية العراقية استهدفت بالمرتبة الأولى فئة الشيوخ بعد الشيوخ صمام الأمان وقادة الرأي بالنسبة للعشيرة وابنائها لاسيما عند توعيتهم بالوازع الديني واحياء القيم المجتمعية الاصيلة والمتجذرة بالعشيرة.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وأيضا اهتمت الشرطة المجتمعية بمختلف الفئات العمرية وهذا يعني ان تعاطي المخدرات لا يقتصر على فئة دون أخرى فمختلف الفئات العمرية على اختلاف ثقافاتها ومستوياتها الدراسية معرضة الى تعاطي او التورط في تجربة المخدرات وهذا ما تؤكده مراكز تأهيل متعاطي المخدرات المكتظة بالمدمنين من مختلف الفئات العمرية.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 اهتمت هذه الحملة التي تبنتها الشرطة المجتمعية التابعة الى وزارة الداخلية العراقية بفئة (الشباب) على وجه الخصوص باعتبار الشاب بطور تكون كينونة له ولديه حب الاستطلاع وتجربة الأشياء لذلك جعلت فئة الشباب من الفئات الرئيسة المستهدفة بهذه الحملة، ثم تأتي بعدها فئات مختلفة من الجمهور وصولا الى الفئات المهة في المجتمع وقادة الراي مثل أولياء الأمور والقضاة وأساتذة الجامعات وغيرهم من الفئات المعنوية.</w:t>
      </w:r>
    </w:p>
    <w:p w:rsidR="00835DC8" w:rsidRPr="004F72C9" w:rsidRDefault="00835DC8" w:rsidP="000E0451">
      <w:pPr>
        <w:jc w:val="center"/>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جدول (6)</w:t>
      </w:r>
      <w:r w:rsidR="000E0451"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b/>
          <w:bCs/>
          <w:sz w:val="28"/>
          <w:szCs w:val="28"/>
          <w:rtl/>
          <w:lang w:bidi="ar-IQ"/>
        </w:rPr>
        <w:t>الشعارات المستخدمة في حملة مكافحة المخدرات</w:t>
      </w:r>
    </w:p>
    <w:tbl>
      <w:tblPr>
        <w:bidiVisual/>
        <w:tblW w:w="0" w:type="auto"/>
        <w:jc w:val="center"/>
        <w:tblLook w:val="04A0" w:firstRow="1" w:lastRow="0" w:firstColumn="1" w:lastColumn="0" w:noHBand="0" w:noVBand="1"/>
      </w:tblPr>
      <w:tblGrid>
        <w:gridCol w:w="418"/>
        <w:gridCol w:w="4406"/>
        <w:gridCol w:w="1261"/>
        <w:gridCol w:w="1221"/>
        <w:gridCol w:w="1216"/>
      </w:tblGrid>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ت</w:t>
            </w:r>
          </w:p>
        </w:tc>
        <w:tc>
          <w:tcPr>
            <w:tcW w:w="5000"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الشعارات المستخدمة في حملة مكافحة المخدرات</w:t>
            </w:r>
          </w:p>
        </w:tc>
        <w:tc>
          <w:tcPr>
            <w:tcW w:w="1353"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التكرار</w:t>
            </w:r>
          </w:p>
        </w:tc>
        <w:tc>
          <w:tcPr>
            <w:tcW w:w="1284"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النسبة</w:t>
            </w:r>
          </w:p>
        </w:tc>
        <w:tc>
          <w:tcPr>
            <w:tcW w:w="1291"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المرتبة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1</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لا للمخدرات</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30%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الأولى</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2</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معا لمكافحة ومحاربة المخدرات</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3</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نحو مجتمع آمن وسليم</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4</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الحياة بلا مخدرات نعمة</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5</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لا للمخدرات ونعم لحصر السلاح بيد الدولة</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6</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المخدرات طريقك للهلاك فأحرص ان لا تسير فيه</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7</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معا لمكافحة المخدرات ومروجيها</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8</w:t>
            </w: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التعاطي يخليك ترتكب جرائم</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422"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c>
          <w:tcPr>
            <w:tcW w:w="5000"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المجموع</w:t>
            </w:r>
          </w:p>
        </w:tc>
        <w:tc>
          <w:tcPr>
            <w:tcW w:w="1353"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w:t>
            </w:r>
          </w:p>
        </w:tc>
        <w:tc>
          <w:tcPr>
            <w:tcW w:w="1284"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100%</w:t>
            </w:r>
          </w:p>
        </w:tc>
        <w:tc>
          <w:tcPr>
            <w:tcW w:w="12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r>
    </w:tbl>
    <w:p w:rsidR="00835DC8" w:rsidRPr="000E0451" w:rsidRDefault="00835DC8" w:rsidP="004F72C9">
      <w:pPr>
        <w:jc w:val="lowKashida"/>
        <w:rPr>
          <w:rFonts w:ascii="Simplified Arabic" w:eastAsia="Calibri" w:hAnsi="Simplified Arabic" w:cs="Simplified Arabic"/>
          <w:sz w:val="14"/>
          <w:szCs w:val="14"/>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يوضح الجدول (6) اهم الشعارات المستخدمة في حملة مكافحة المخدرات فحصلت فئة (لا للمخدرات) على نسبة مئوية (30%) وتكرار (3) وهي اعلى نسبة إذا ما قورنت بالفئات الأخرى باعتبار شعار (لا للمخدرات) شعار مختصر وموجز وسهل الحفظ رغم انه غير مبتكر لكنه بأقل قدر من الكلمات</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فيما حلت بالمرتبة الثانية فئة (معا لمكافحة ومحاربة المخدرات) بنسبة مئوية (10%) وتكرار (1) وهذا الشعار يعطي نفس الدلالة ويشير الى ترك ونبذ المخدرات ثم اخذت المرتبة الثالثة والرابعة والخامسة والسادسة والسابعة والثامنة والتاسعة نفس التكرار والنسبة المئوية للمرتبة الثانية.</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اهتمت هذه الحملة بالشعارات أكثر من الحملات الأخرى لان الشعارات المختصرة والموجزة تصل بشكل اسرع الى الجمهور وتبقى عالقة بذهن المتلقي واستعملت الشرطة المجتمعية الكثير من هذه الشعارات ولا يوجد شعار رئيس في جميع وسائل وأساليب حملات التسويق الاجتماعي الهادفة الى التحجيم من تعاطي المخدرات منها (لا للمخدرات) وهذا الشعار مختصر وواضح لكنه تقليدي لا يحتوي على فكرة جديدة لكنه سهل الحفظ.</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الثاني (معا لمكافحة ومحاربة المخدرات) فحمل صبغة الدعوة للجمهور لمكافحة المخدرات وتوعية الجمهور ونبذ هذه الافة الخطيرة عن طريق التعاون.</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الثالث فكان غامض بعض الشيء (نحو مجتمع آمن وسليم) ولم يوضح آمن وسليم من ماذا هل من الامراض ام من الجهل والامية ام غيرها!</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الرابع هو (الحياة بلا مخدرات نعمة) استعمل هذا الشعار الاستمالة العاطفية لأنه يدعو الى حياة منعمة بعيدة عن غياب العقل وتعطيله ويشير الى النعم الكثيرة التي وهبها الله الى الناس دون تغييب العقل.</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الخامس هو (لا للمخدرات ونعم لحصر السلاح بيد الدولة) هنا في هذا الشعار لا يوجد أي ابداع وخالي من الأفكار المستحدثة أراد القائم على حملة التسويق الاجتماعي هذه الربط بين حملتين وهي حصر السلاح بيد الدولة والحملة الأخرى هي مكافحة المخدرات وهذا الشعار يمتاز بالإطالة وهذا ما يحسب من سلبيات كتابة الشعار.</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 الشعار السادس فكان (المخدرات طريقك للهلاك فاحرص ان لا تسير فيه) استخدم القائم على هذه الحملة استمالة التخويف وربط بان نهاية المخدرات هو الهلاك الحتمي محذرا من عدم السير بهذا الطريق، ويرى الباحث كان على كاتب الشعار ان يميل الى الاختصار ويكتفي ب (المخدرات طريقك للهلاك) وهنا أوصل رسالته بشكل يسير ومختصر واستوفى نصائح كتابة الشعار الجيد بثلاث كلمات.</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السابع فكان (معا لمكافحة المخدرات ومروجيها) هذا الشعار يقترب الى حد كبير من الشعار الثاني (معا لمكافحة ومحاربة المخدرات) وهو أيضا حمل الصفة الدعوية التي يدعو من خلالها الى مكافحة المخدرات عن طريق التعاون المشترك وتظافر كافة الجهود من اجل القضاء على تلك الظاهرة البغيضة ومد يد العون لمن تورط بتعاطيها ومساعدته بالدخول الى المصحات لتأهيل المدمنين.</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اما الشعار الثامن والأخير فاستخدم استمالة التخويف وهو (التعاطي يخليك ترتكب جرائم) ربط كاتب الشعار المخدرات بالجرائم التي سترتكب نتيجة تغيب العقل والتصرف بلا وعي وهنا أيضا يرى الباحث لو اختصر كاتب هذا الشعار بشكل أكبر وكتب (التعاطي يخليك تجرم) وهنا كان اختصر أكثر واكتفى بثلاث كلمات توصل الفكرة الرئيسة من وراء هذه الحملة.</w:t>
      </w:r>
    </w:p>
    <w:p w:rsidR="00835DC8" w:rsidRPr="004F72C9" w:rsidRDefault="00835DC8" w:rsidP="000E0451">
      <w:pPr>
        <w:jc w:val="center"/>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جدول (7)</w:t>
      </w:r>
      <w:r w:rsidR="000E0451" w:rsidRPr="004F72C9">
        <w:rPr>
          <w:rFonts w:ascii="Simplified Arabic" w:eastAsia="Calibri" w:hAnsi="Simplified Arabic" w:cs="Simplified Arabic"/>
          <w:b/>
          <w:bCs/>
          <w:sz w:val="28"/>
          <w:szCs w:val="28"/>
          <w:rtl/>
          <w:lang w:bidi="ar-IQ"/>
        </w:rPr>
        <w:t xml:space="preserve"> </w:t>
      </w:r>
      <w:r w:rsidRPr="004F72C9">
        <w:rPr>
          <w:rFonts w:ascii="Simplified Arabic" w:eastAsia="Calibri" w:hAnsi="Simplified Arabic" w:cs="Simplified Arabic"/>
          <w:b/>
          <w:bCs/>
          <w:sz w:val="28"/>
          <w:szCs w:val="28"/>
          <w:rtl/>
          <w:lang w:bidi="ar-IQ"/>
        </w:rPr>
        <w:t>عدد منشورات حملة مكافحة المخدرات</w:t>
      </w:r>
    </w:p>
    <w:tbl>
      <w:tblPr>
        <w:bidiVisual/>
        <w:tblW w:w="0" w:type="auto"/>
        <w:jc w:val="center"/>
        <w:tblLook w:val="04A0" w:firstRow="1" w:lastRow="0" w:firstColumn="1" w:lastColumn="0" w:noHBand="0" w:noVBand="1"/>
      </w:tblPr>
      <w:tblGrid>
        <w:gridCol w:w="517"/>
        <w:gridCol w:w="3598"/>
        <w:gridCol w:w="1602"/>
        <w:gridCol w:w="1415"/>
        <w:gridCol w:w="1390"/>
      </w:tblGrid>
      <w:tr w:rsidR="00835DC8" w:rsidRPr="004F72C9" w:rsidTr="00835DC8">
        <w:trPr>
          <w:jc w:val="center"/>
        </w:trPr>
        <w:tc>
          <w:tcPr>
            <w:tcW w:w="536"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ت</w:t>
            </w:r>
          </w:p>
        </w:tc>
        <w:tc>
          <w:tcPr>
            <w:tcW w:w="4049"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عدد منشورات حملة مكافحة المخدرات</w:t>
            </w:r>
          </w:p>
        </w:tc>
        <w:tc>
          <w:tcPr>
            <w:tcW w:w="1766"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العدد</w:t>
            </w:r>
          </w:p>
        </w:tc>
        <w:tc>
          <w:tcPr>
            <w:tcW w:w="1508" w:type="dxa"/>
            <w:tcBorders>
              <w:top w:val="single" w:sz="4" w:space="0" w:color="auto"/>
              <w:left w:val="single" w:sz="4" w:space="0" w:color="auto"/>
              <w:bottom w:val="single" w:sz="4" w:space="0" w:color="auto"/>
              <w:right w:val="single" w:sz="4" w:space="0" w:color="auto"/>
            </w:tcBorders>
            <w:shd w:val="clear" w:color="auto" w:fill="00B050"/>
            <w:hideMark/>
          </w:tcPr>
          <w:p w:rsidR="00835DC8" w:rsidRPr="004F72C9" w:rsidRDefault="00835DC8" w:rsidP="004F72C9">
            <w:pPr>
              <w:jc w:val="lowKashida"/>
              <w:rPr>
                <w:rFonts w:ascii="Simplified Arabic" w:eastAsia="Calibri" w:hAnsi="Simplified Arabic" w:cs="Simplified Arabic"/>
                <w:b/>
                <w:bCs/>
                <w:sz w:val="28"/>
                <w:szCs w:val="28"/>
              </w:rPr>
            </w:pPr>
            <w:r w:rsidRPr="004F72C9">
              <w:rPr>
                <w:rFonts w:ascii="Simplified Arabic" w:eastAsia="Calibri" w:hAnsi="Simplified Arabic" w:cs="Simplified Arabic"/>
                <w:b/>
                <w:bCs/>
                <w:sz w:val="28"/>
                <w:szCs w:val="28"/>
                <w:rtl/>
                <w:lang w:bidi="ar-IQ"/>
              </w:rPr>
              <w:t>النسبة</w:t>
            </w:r>
          </w:p>
        </w:tc>
        <w:tc>
          <w:tcPr>
            <w:tcW w:w="1491" w:type="dxa"/>
            <w:tcBorders>
              <w:top w:val="single" w:sz="4" w:space="0" w:color="auto"/>
              <w:left w:val="single" w:sz="4" w:space="0" w:color="auto"/>
              <w:bottom w:val="single" w:sz="4" w:space="0" w:color="auto"/>
              <w:right w:val="single" w:sz="4" w:space="0" w:color="auto"/>
            </w:tcBorders>
            <w:shd w:val="clear" w:color="auto" w:fill="00B050"/>
          </w:tcPr>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المرتبة</w:t>
            </w:r>
          </w:p>
        </w:tc>
      </w:tr>
      <w:tr w:rsidR="00835DC8" w:rsidRPr="004F72C9" w:rsidTr="00835DC8">
        <w:trPr>
          <w:jc w:val="center"/>
        </w:trPr>
        <w:tc>
          <w:tcPr>
            <w:tcW w:w="536"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w:t>
            </w:r>
          </w:p>
        </w:tc>
        <w:tc>
          <w:tcPr>
            <w:tcW w:w="404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نص مع صور</w:t>
            </w:r>
          </w:p>
        </w:tc>
        <w:tc>
          <w:tcPr>
            <w:tcW w:w="1766"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94</w:t>
            </w:r>
          </w:p>
        </w:tc>
        <w:tc>
          <w:tcPr>
            <w:tcW w:w="1508"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89.5</w:t>
            </w:r>
          </w:p>
        </w:tc>
        <w:tc>
          <w:tcPr>
            <w:tcW w:w="14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الأولى</w:t>
            </w:r>
          </w:p>
        </w:tc>
      </w:tr>
      <w:tr w:rsidR="00835DC8" w:rsidRPr="004F72C9" w:rsidTr="00835DC8">
        <w:trPr>
          <w:jc w:val="center"/>
        </w:trPr>
        <w:tc>
          <w:tcPr>
            <w:tcW w:w="536"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2</w:t>
            </w:r>
          </w:p>
        </w:tc>
        <w:tc>
          <w:tcPr>
            <w:tcW w:w="404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نص مع فيديو</w:t>
            </w:r>
          </w:p>
        </w:tc>
        <w:tc>
          <w:tcPr>
            <w:tcW w:w="1766"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11</w:t>
            </w:r>
          </w:p>
        </w:tc>
        <w:tc>
          <w:tcPr>
            <w:tcW w:w="1508"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10.4</w:t>
            </w:r>
          </w:p>
        </w:tc>
        <w:tc>
          <w:tcPr>
            <w:tcW w:w="14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الثانية</w:t>
            </w:r>
          </w:p>
        </w:tc>
      </w:tr>
      <w:tr w:rsidR="00835DC8" w:rsidRPr="004F72C9" w:rsidTr="00835DC8">
        <w:trPr>
          <w:jc w:val="center"/>
        </w:trPr>
        <w:tc>
          <w:tcPr>
            <w:tcW w:w="536"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p>
        </w:tc>
        <w:tc>
          <w:tcPr>
            <w:tcW w:w="4049"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المجموع</w:t>
            </w:r>
          </w:p>
        </w:tc>
        <w:tc>
          <w:tcPr>
            <w:tcW w:w="1766" w:type="dxa"/>
            <w:tcBorders>
              <w:top w:val="single" w:sz="4" w:space="0" w:color="auto"/>
              <w:left w:val="single" w:sz="4" w:space="0" w:color="auto"/>
              <w:bottom w:val="single" w:sz="4" w:space="0" w:color="auto"/>
              <w:right w:val="single" w:sz="4" w:space="0" w:color="auto"/>
            </w:tcBorders>
            <w:hideMark/>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105</w:t>
            </w:r>
          </w:p>
        </w:tc>
        <w:tc>
          <w:tcPr>
            <w:tcW w:w="1508"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Pr>
            </w:pPr>
            <w:r w:rsidRPr="004F72C9">
              <w:rPr>
                <w:rFonts w:ascii="Simplified Arabic" w:eastAsia="Calibri" w:hAnsi="Simplified Arabic" w:cs="Simplified Arabic"/>
                <w:sz w:val="28"/>
                <w:szCs w:val="28"/>
                <w:rtl/>
                <w:lang w:bidi="ar-IQ"/>
              </w:rPr>
              <w:t>100%</w:t>
            </w:r>
          </w:p>
        </w:tc>
        <w:tc>
          <w:tcPr>
            <w:tcW w:w="1491" w:type="dxa"/>
            <w:tcBorders>
              <w:top w:val="single" w:sz="4" w:space="0" w:color="auto"/>
              <w:left w:val="single" w:sz="4" w:space="0" w:color="auto"/>
              <w:bottom w:val="single" w:sz="4" w:space="0" w:color="auto"/>
              <w:right w:val="single" w:sz="4" w:space="0" w:color="auto"/>
            </w:tcBorders>
          </w:tcPr>
          <w:p w:rsidR="00835DC8" w:rsidRPr="004F72C9" w:rsidRDefault="00835DC8" w:rsidP="004F72C9">
            <w:pPr>
              <w:jc w:val="lowKashida"/>
              <w:rPr>
                <w:rFonts w:ascii="Simplified Arabic" w:eastAsia="Calibri" w:hAnsi="Simplified Arabic" w:cs="Simplified Arabic"/>
                <w:sz w:val="28"/>
                <w:szCs w:val="28"/>
                <w:rtl/>
                <w:lang w:bidi="ar-IQ"/>
              </w:rPr>
            </w:pPr>
          </w:p>
        </w:tc>
      </w:tr>
    </w:tbl>
    <w:p w:rsidR="00835DC8" w:rsidRPr="000E0451" w:rsidRDefault="00835DC8" w:rsidP="004F72C9">
      <w:pPr>
        <w:jc w:val="lowKashida"/>
        <w:rPr>
          <w:rFonts w:ascii="Simplified Arabic" w:eastAsia="Calibri" w:hAnsi="Simplified Arabic" w:cs="Simplified Arabic"/>
          <w:sz w:val="14"/>
          <w:szCs w:val="14"/>
          <w:rtl/>
          <w:lang w:bidi="ar-IQ"/>
        </w:rPr>
      </w:pP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 xml:space="preserve">يوضح الجدول (7) عدد منشورات حملة مكافحة المخدرات فحازت فئة (نص مع صورة) على المرتبة الأولى بواقع (94) تكرار وبنسبة مئوية (89.5) وهذا يعني ان صفحة الشرطة المجتمعية باعتبارها صفحة رسمية حكومية اهتمت أيضا بالجانب الخبري فظهرت فئة نص مع صورة بالمرتبة الأولى، اما المرتبة الثانية فظهرت فئة نص مع فديو بنسبة مئوية (10.4) وهذا يعني ان الفيديوهات أيضا مكملة للحملة والحملة يجب ان تستخدم جميع الفنون ووسائل الاتصال حتى تصل الى التكامل. </w:t>
      </w:r>
    </w:p>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نجد ان حملة مكافحة المخدرات التي نظمتها الشرطة المجتمعية التابعة الى وزارة الداخلية العراقية اهتمت بمنشورات من فئة (نص مع صورة) والسبب لسهولة نشر الصورة وكتابة عنوان لها مقارنة بنشر الفيديوهات او تصميم ملصقات التي تحتاج الى جهد ووقت وفن او يتم الاستعانة بمصممين.</w:t>
      </w:r>
      <w:bookmarkStart w:id="7" w:name="_Hlk171230987"/>
    </w:p>
    <w:p w:rsidR="00835DC8" w:rsidRPr="004F72C9" w:rsidRDefault="00835DC8" w:rsidP="004F72C9">
      <w:pPr>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 xml:space="preserve">ثانيا: </w:t>
      </w:r>
      <w:r w:rsidRPr="004F72C9">
        <w:rPr>
          <w:rFonts w:ascii="Simplified Arabic" w:hAnsi="Simplified Arabic" w:cs="Simplified Arabic"/>
          <w:b/>
          <w:bCs/>
          <w:sz w:val="28"/>
          <w:szCs w:val="28"/>
          <w:rtl/>
          <w:lang w:bidi="ar-IQ"/>
        </w:rPr>
        <w:t>عرض نتائج أداة المقياس لوعي الجمهور وتفسيرها</w:t>
      </w:r>
    </w:p>
    <w:p w:rsidR="00835DC8" w:rsidRPr="000E0451" w:rsidRDefault="00835DC8" w:rsidP="000E0451">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جدول ( 8 ) ما الحملات التي تفضل متابعتها من الحملات التي تقوم بها الشرطة المجتمعية</w:t>
      </w:r>
    </w:p>
    <w:tbl>
      <w:tblPr>
        <w:tblStyle w:val="ad"/>
        <w:bidiVisual/>
        <w:tblW w:w="0" w:type="auto"/>
        <w:jc w:val="center"/>
        <w:tblLook w:val="04A0" w:firstRow="1" w:lastRow="0" w:firstColumn="1" w:lastColumn="0" w:noHBand="0" w:noVBand="1"/>
      </w:tblPr>
      <w:tblGrid>
        <w:gridCol w:w="648"/>
        <w:gridCol w:w="2670"/>
        <w:gridCol w:w="1659"/>
        <w:gridCol w:w="1659"/>
        <w:gridCol w:w="1660"/>
      </w:tblGrid>
      <w:tr w:rsidR="00835DC8" w:rsidRPr="000E0451" w:rsidTr="000E0451">
        <w:trPr>
          <w:jc w:val="center"/>
        </w:trPr>
        <w:tc>
          <w:tcPr>
            <w:tcW w:w="648"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ت</w:t>
            </w:r>
          </w:p>
        </w:tc>
        <w:tc>
          <w:tcPr>
            <w:tcW w:w="2670"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البدائل</w:t>
            </w:r>
          </w:p>
        </w:tc>
        <w:tc>
          <w:tcPr>
            <w:tcW w:w="1659"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التكرار</w:t>
            </w:r>
          </w:p>
        </w:tc>
        <w:tc>
          <w:tcPr>
            <w:tcW w:w="1659"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النسبة المئوية</w:t>
            </w:r>
          </w:p>
        </w:tc>
        <w:tc>
          <w:tcPr>
            <w:tcW w:w="1660"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المرتبة</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1</w:t>
            </w:r>
          </w:p>
        </w:tc>
        <w:tc>
          <w:tcPr>
            <w:tcW w:w="267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بيئية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285</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25.96%</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الأولى</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w:t>
            </w:r>
          </w:p>
        </w:tc>
        <w:tc>
          <w:tcPr>
            <w:tcW w:w="2670" w:type="dxa"/>
            <w:shd w:val="clear" w:color="auto" w:fill="FFFFFF"/>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خدمية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222</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20.22%</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 xml:space="preserve">الثانية </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3</w:t>
            </w:r>
          </w:p>
        </w:tc>
        <w:tc>
          <w:tcPr>
            <w:tcW w:w="267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صحية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212</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19.31%</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الثالثة</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4</w:t>
            </w:r>
          </w:p>
        </w:tc>
        <w:tc>
          <w:tcPr>
            <w:tcW w:w="267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اجتماعية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189</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17.21%</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الرابعة</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5</w:t>
            </w:r>
          </w:p>
        </w:tc>
        <w:tc>
          <w:tcPr>
            <w:tcW w:w="267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ثقافية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102</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9.28%</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الخامسة</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6</w:t>
            </w:r>
          </w:p>
        </w:tc>
        <w:tc>
          <w:tcPr>
            <w:tcW w:w="267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حملات تعليمية</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88</w:t>
            </w:r>
          </w:p>
        </w:tc>
        <w:tc>
          <w:tcPr>
            <w:tcW w:w="1659"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8.01%</w:t>
            </w:r>
          </w:p>
        </w:tc>
        <w:tc>
          <w:tcPr>
            <w:tcW w:w="1660" w:type="dxa"/>
          </w:tcPr>
          <w:p w:rsidR="00835DC8" w:rsidRPr="000E0451" w:rsidRDefault="00835DC8" w:rsidP="004F72C9">
            <w:pPr>
              <w:jc w:val="lowKashida"/>
              <w:rPr>
                <w:rFonts w:ascii="Simplified Arabic" w:eastAsia="Calibri" w:hAnsi="Simplified Arabic" w:cs="Simplified Arabic"/>
                <w:rtl/>
                <w:lang w:bidi="ar-IQ"/>
              </w:rPr>
            </w:pPr>
            <w:r w:rsidRPr="000E0451">
              <w:rPr>
                <w:rFonts w:ascii="Simplified Arabic" w:eastAsia="Calibri" w:hAnsi="Simplified Arabic" w:cs="Simplified Arabic"/>
                <w:rtl/>
                <w:lang w:bidi="ar-IQ"/>
              </w:rPr>
              <w:t>السادسة</w:t>
            </w:r>
          </w:p>
        </w:tc>
      </w:tr>
      <w:tr w:rsidR="00835DC8" w:rsidRPr="000E0451" w:rsidTr="000E0451">
        <w:trPr>
          <w:jc w:val="center"/>
        </w:trPr>
        <w:tc>
          <w:tcPr>
            <w:tcW w:w="648" w:type="dxa"/>
          </w:tcPr>
          <w:p w:rsidR="00835DC8" w:rsidRPr="000E0451" w:rsidRDefault="00835DC8" w:rsidP="004F72C9">
            <w:pPr>
              <w:jc w:val="lowKashida"/>
              <w:rPr>
                <w:rFonts w:ascii="Simplified Arabic" w:eastAsia="Calibri" w:hAnsi="Simplified Arabic" w:cs="Simplified Arabic"/>
                <w:b/>
                <w:bCs/>
                <w:rtl/>
                <w:lang w:bidi="ar-IQ"/>
              </w:rPr>
            </w:pPr>
          </w:p>
        </w:tc>
        <w:tc>
          <w:tcPr>
            <w:tcW w:w="2670"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المجموع</w:t>
            </w:r>
          </w:p>
        </w:tc>
        <w:tc>
          <w:tcPr>
            <w:tcW w:w="1659"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1098</w:t>
            </w:r>
          </w:p>
        </w:tc>
        <w:tc>
          <w:tcPr>
            <w:tcW w:w="1659"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100%</w:t>
            </w:r>
          </w:p>
        </w:tc>
        <w:tc>
          <w:tcPr>
            <w:tcW w:w="1660" w:type="dxa"/>
          </w:tcPr>
          <w:p w:rsidR="00835DC8" w:rsidRPr="000E0451" w:rsidRDefault="00835DC8" w:rsidP="004F72C9">
            <w:pPr>
              <w:jc w:val="lowKashida"/>
              <w:rPr>
                <w:rFonts w:ascii="Simplified Arabic" w:eastAsia="Calibri" w:hAnsi="Simplified Arabic" w:cs="Simplified Arabic"/>
                <w:b/>
                <w:bCs/>
                <w:rtl/>
                <w:lang w:bidi="ar-IQ"/>
              </w:rPr>
            </w:pPr>
          </w:p>
        </w:tc>
      </w:tr>
    </w:tbl>
    <w:p w:rsidR="00835DC8" w:rsidRPr="000E0451" w:rsidRDefault="00835DC8" w:rsidP="004F72C9">
      <w:pPr>
        <w:jc w:val="lowKashida"/>
        <w:rPr>
          <w:rFonts w:ascii="Simplified Arabic" w:hAnsi="Simplified Arabic" w:cs="Simplified Arabic"/>
          <w:sz w:val="10"/>
          <w:szCs w:val="10"/>
          <w:rtl/>
          <w:lang w:bidi="ar-IQ"/>
        </w:rPr>
      </w:pPr>
    </w:p>
    <w:p w:rsidR="00835DC8" w:rsidRPr="004F72C9" w:rsidRDefault="00835DC8" w:rsidP="004F72C9">
      <w:pPr>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يوضح الجدول (8) حول ما الحملات التي تفضل متابعتها من الحملات التي تقوم بها الشرطة المجتمعية، فحاز البديل (حملات بيئية) على المرتبة الاولى بعدد تكرار بلغ (285) ونسبة مئوية (25.96%)، اما البديل (حملات خدمية) فحاز على المرتبة الثانية بعدد تكرار بلغ (222) ونسبة مئوية (20.22%)، وحاز البديل (حملات صحية) على المرتبة الثالثة بعدد تكرار بلغ (212) ونسبة مئوية (19.31%)، كما حاز البديل (حملات اجتماعية) على المرتبة الرابعة بتكرار بلغ (189) ونسبة مئوية (17.21%)، وحاز البديل (حملات ثقافية) على المرتبة الخامسة بعدد تكرار بلغ (102) ونسبة مئوية (9.28%)، كما حاز البديل (حملات تعليمية) على المرتبة السادسة بتكرار بلغ (88) ونسبة مئوية (8.01%).</w:t>
      </w:r>
    </w:p>
    <w:bookmarkEnd w:id="7"/>
    <w:p w:rsidR="00835DC8" w:rsidRPr="000E0451" w:rsidRDefault="00835DC8" w:rsidP="000E0451">
      <w:pPr>
        <w:spacing w:after="200"/>
        <w:jc w:val="center"/>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جدول (9)</w:t>
      </w:r>
      <w:r w:rsidR="000E0451" w:rsidRPr="000E0451">
        <w:rPr>
          <w:rFonts w:ascii="Simplified Arabic" w:eastAsia="Calibri" w:hAnsi="Simplified Arabic" w:cs="Simplified Arabic"/>
          <w:b/>
          <w:bCs/>
          <w:rtl/>
          <w:lang w:bidi="ar-IQ"/>
        </w:rPr>
        <w:t xml:space="preserve"> </w:t>
      </w:r>
      <w:r w:rsidRPr="000E0451">
        <w:rPr>
          <w:rFonts w:ascii="Simplified Arabic" w:eastAsia="Calibri" w:hAnsi="Simplified Arabic" w:cs="Simplified Arabic"/>
          <w:b/>
          <w:bCs/>
          <w:rtl/>
          <w:lang w:bidi="ar-IQ"/>
        </w:rPr>
        <w:t xml:space="preserve">الاوساط المرجحة والاهمية النسبية </w:t>
      </w:r>
      <w:bookmarkStart w:id="8" w:name="_Hlk167619057"/>
      <w:r w:rsidRPr="000E0451">
        <w:rPr>
          <w:rFonts w:ascii="Simplified Arabic" w:eastAsia="Calibri" w:hAnsi="Simplified Arabic" w:cs="Simplified Arabic"/>
          <w:b/>
          <w:bCs/>
          <w:rtl/>
          <w:lang w:bidi="ar-IQ"/>
        </w:rPr>
        <w:t>لفقرات مقياس وعي الجمهور بحملات الشرطة المجتمعية</w:t>
      </w:r>
      <w:bookmarkEnd w:id="8"/>
    </w:p>
    <w:tbl>
      <w:tblPr>
        <w:tblStyle w:val="ad"/>
        <w:bidiVisual/>
        <w:tblW w:w="8123" w:type="dxa"/>
        <w:jc w:val="center"/>
        <w:tblLook w:val="04A0" w:firstRow="1" w:lastRow="0" w:firstColumn="1" w:lastColumn="0" w:noHBand="0" w:noVBand="1"/>
      </w:tblPr>
      <w:tblGrid>
        <w:gridCol w:w="511"/>
        <w:gridCol w:w="1711"/>
        <w:gridCol w:w="798"/>
        <w:gridCol w:w="838"/>
        <w:gridCol w:w="958"/>
        <w:gridCol w:w="995"/>
        <w:gridCol w:w="1030"/>
        <w:gridCol w:w="1282"/>
      </w:tblGrid>
      <w:tr w:rsidR="00835DC8" w:rsidRPr="000E0451" w:rsidTr="000E0451">
        <w:trPr>
          <w:trHeight w:val="853"/>
          <w:jc w:val="center"/>
        </w:trPr>
        <w:tc>
          <w:tcPr>
            <w:tcW w:w="511"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ت</w:t>
            </w:r>
          </w:p>
        </w:tc>
        <w:tc>
          <w:tcPr>
            <w:tcW w:w="1711"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الفقرة</w:t>
            </w:r>
          </w:p>
        </w:tc>
        <w:tc>
          <w:tcPr>
            <w:tcW w:w="798"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البدائل</w:t>
            </w:r>
          </w:p>
        </w:tc>
        <w:tc>
          <w:tcPr>
            <w:tcW w:w="838"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التكرار</w:t>
            </w:r>
          </w:p>
        </w:tc>
        <w:tc>
          <w:tcPr>
            <w:tcW w:w="958"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النسبة</w:t>
            </w:r>
          </w:p>
        </w:tc>
        <w:tc>
          <w:tcPr>
            <w:tcW w:w="995"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الوسط المرجح</w:t>
            </w:r>
          </w:p>
        </w:tc>
        <w:tc>
          <w:tcPr>
            <w:tcW w:w="1030"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الانحراف المعياري</w:t>
            </w:r>
          </w:p>
        </w:tc>
        <w:tc>
          <w:tcPr>
            <w:tcW w:w="1282" w:type="dxa"/>
            <w:shd w:val="clear" w:color="auto" w:fill="00B050"/>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الاهمية النسبية</w:t>
            </w:r>
          </w:p>
        </w:tc>
      </w:tr>
      <w:tr w:rsidR="00835DC8" w:rsidRPr="000E0451" w:rsidTr="000E0451">
        <w:trPr>
          <w:trHeight w:val="535"/>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ساعدت حملات الشرطة المجتمعية في زيادة معلوماتي تجاه الظواهر السلبية في المجتمع</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15</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4.3%</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2.59</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0.57</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86.33</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112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32.1%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63.6%</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27"/>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 xml:space="preserve">ساهمت حملات الشرطة المجتمعية في تثقيفي بالقضايا المطروحة </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23.2%</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2.31</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0.83</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77</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78</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22.3%</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190</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54.4%</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285"/>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ان ما تلقيته من حملات الشرطة المجتمعية ساعدني في معرفة حلول المشكلات التي تواجهني</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9.2%</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2.27</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0.62</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75.67</w:t>
            </w:r>
          </w:p>
        </w:tc>
      </w:tr>
      <w:tr w:rsidR="00835DC8" w:rsidRPr="000E0451" w:rsidTr="000E0451">
        <w:trPr>
          <w:trHeight w:val="285"/>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54.7%</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285"/>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126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36.1%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15"/>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أسهمت حملات الشرطة المجتمعية في تغيير قناعاتي بالاتجاه الصحيح حول بعض الموضوعات</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64</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1803%</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2.45</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0.79</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81.67</w:t>
            </w:r>
          </w:p>
        </w:tc>
      </w:tr>
      <w:tr w:rsidR="00835DC8" w:rsidRPr="000E0451" w:rsidTr="000E0451">
        <w:trPr>
          <w:trHeight w:val="415"/>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63</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18.1%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15"/>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63.6%</w:t>
            </w: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rtl/>
                <w:lang w:bidi="ar-IQ"/>
              </w:rPr>
            </w:pP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58"/>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اثرت حملات الشرطة المجتمعية في زيادة ممارساتي للسلوكيات الإيجابية في المجتمع</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47</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13.5%</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2.55</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0.72</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85</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63</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18.1%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239</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68.5%</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11"/>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أشارك المعلومات التي اتلقاها من الحملات التي تعدها الشرطة المجتمعية مع أصدقائي</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236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67.6%</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1.51</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0.79</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50.33</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49</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14%</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64</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18.3%</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76"/>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w:t>
            </w:r>
          </w:p>
        </w:tc>
        <w:tc>
          <w:tcPr>
            <w:tcW w:w="1711" w:type="dxa"/>
            <w:vMerge w:val="restart"/>
          </w:tcPr>
          <w:p w:rsidR="00835DC8" w:rsidRPr="000E0451" w:rsidRDefault="00835DC8" w:rsidP="000E0451">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تساعدني المعلومات التي اتلقاها من حملات الشرطة المجتمعية في الحفاظ على اسرتي من التفكك</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9.2%</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2.46</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0.66</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82</w:t>
            </w:r>
          </w:p>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126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36.1%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1723"/>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54.7%</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68"/>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8</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لم تؤثر حملات الشرطة المجتمعية في الحد من سلوكيات العنف ضد المرأة في المجتمع</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135</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38.7%</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2.09</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0.93</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69.67</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48</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13.8%</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166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47.6%</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46"/>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9</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قمت بتطبيق المعلومات التي تلقيتها من حملات الشرطة المجتمعية في حياتي اليومية</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63</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18.1%</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2.28</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0.75</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 xml:space="preserve">76 </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127</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36.4%</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159</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45.6%</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505"/>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10</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ساعدت مضامين حملات الشرطة المجتمعية في حمايتي من المخاطر الموجودة في المجتمع</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111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31.8%</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1.96</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0.77</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65.33</w:t>
            </w:r>
          </w:p>
        </w:tc>
      </w:tr>
      <w:tr w:rsidR="00835DC8" w:rsidRPr="000E0451" w:rsidTr="000E0451">
        <w:trPr>
          <w:trHeight w:val="428"/>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142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40.7%</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27"/>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96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27.5%</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40"/>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11</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ساهمت حملات الشرطة المجتمعية في توعيتي بأهمية الحفاظ على البيئة</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111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31.8%</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2.23</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0.9</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74.33</w:t>
            </w:r>
          </w:p>
        </w:tc>
      </w:tr>
      <w:tr w:rsidR="00835DC8" w:rsidRPr="000E0451" w:rsidTr="000E0451">
        <w:trPr>
          <w:trHeight w:val="413"/>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48</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13.8%</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412"/>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190</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54.4%</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140"/>
          <w:jc w:val="center"/>
        </w:trPr>
        <w:tc>
          <w:tcPr>
            <w:tcW w:w="511"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12</w:t>
            </w:r>
          </w:p>
        </w:tc>
        <w:tc>
          <w:tcPr>
            <w:tcW w:w="1711" w:type="dxa"/>
            <w:vMerge w:val="restart"/>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ما تقدمه الشرطة المجتمعية في حملاتها يشجعني على المشاركة بها</w:t>
            </w: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لا اتفق</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46</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13.2%</w:t>
            </w:r>
          </w:p>
        </w:tc>
        <w:tc>
          <w:tcPr>
            <w:tcW w:w="995"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2.19</w:t>
            </w:r>
          </w:p>
        </w:tc>
        <w:tc>
          <w:tcPr>
            <w:tcW w:w="1030"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0.65</w:t>
            </w:r>
          </w:p>
        </w:tc>
        <w:tc>
          <w:tcPr>
            <w:tcW w:w="1282" w:type="dxa"/>
            <w:vMerge w:val="restart"/>
          </w:tcPr>
          <w:p w:rsidR="00835DC8" w:rsidRPr="000E0451" w:rsidRDefault="00835DC8" w:rsidP="004F72C9">
            <w:pPr>
              <w:jc w:val="lowKashida"/>
              <w:rPr>
                <w:rFonts w:ascii="Simplified Arabic" w:eastAsia="Calibri" w:hAnsi="Simplified Arabic" w:cs="Simplified Arabic"/>
                <w:b/>
                <w:bCs/>
                <w:rtl/>
                <w:lang w:bidi="ar-IQ"/>
              </w:rPr>
            </w:pPr>
          </w:p>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73</w:t>
            </w:r>
          </w:p>
        </w:tc>
      </w:tr>
      <w:tr w:rsidR="00835DC8" w:rsidRPr="000E0451" w:rsidTr="000E0451">
        <w:trPr>
          <w:trHeight w:val="140"/>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محايد</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191</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54.7%</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r w:rsidR="00835DC8" w:rsidRPr="000E0451" w:rsidTr="000E0451">
        <w:trPr>
          <w:trHeight w:val="140"/>
          <w:jc w:val="center"/>
        </w:trPr>
        <w:tc>
          <w:tcPr>
            <w:tcW w:w="5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711"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79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 xml:space="preserve">اتفق </w:t>
            </w:r>
          </w:p>
        </w:tc>
        <w:tc>
          <w:tcPr>
            <w:tcW w:w="83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112</w:t>
            </w:r>
          </w:p>
        </w:tc>
        <w:tc>
          <w:tcPr>
            <w:tcW w:w="958" w:type="dxa"/>
          </w:tcPr>
          <w:p w:rsidR="00835DC8" w:rsidRPr="000E0451" w:rsidRDefault="00835DC8" w:rsidP="004F72C9">
            <w:pPr>
              <w:jc w:val="lowKashida"/>
              <w:rPr>
                <w:rFonts w:ascii="Simplified Arabic" w:eastAsia="Calibri" w:hAnsi="Simplified Arabic" w:cs="Simplified Arabic"/>
                <w:b/>
                <w:bCs/>
                <w:rtl/>
                <w:lang w:bidi="ar-IQ"/>
              </w:rPr>
            </w:pPr>
            <w:r w:rsidRPr="000E0451">
              <w:rPr>
                <w:rFonts w:ascii="Simplified Arabic" w:eastAsia="Calibri" w:hAnsi="Simplified Arabic" w:cs="Simplified Arabic"/>
                <w:b/>
                <w:bCs/>
                <w:rtl/>
                <w:lang w:bidi="ar-IQ"/>
              </w:rPr>
              <w:t>32.1%</w:t>
            </w:r>
          </w:p>
        </w:tc>
        <w:tc>
          <w:tcPr>
            <w:tcW w:w="995"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030" w:type="dxa"/>
            <w:vMerge/>
          </w:tcPr>
          <w:p w:rsidR="00835DC8" w:rsidRPr="000E0451" w:rsidRDefault="00835DC8" w:rsidP="004F72C9">
            <w:pPr>
              <w:jc w:val="lowKashida"/>
              <w:rPr>
                <w:rFonts w:ascii="Simplified Arabic" w:eastAsia="Calibri" w:hAnsi="Simplified Arabic" w:cs="Simplified Arabic"/>
                <w:b/>
                <w:bCs/>
                <w:rtl/>
                <w:lang w:bidi="ar-IQ"/>
              </w:rPr>
            </w:pPr>
          </w:p>
        </w:tc>
        <w:tc>
          <w:tcPr>
            <w:tcW w:w="1282" w:type="dxa"/>
            <w:vMerge/>
          </w:tcPr>
          <w:p w:rsidR="00835DC8" w:rsidRPr="000E0451" w:rsidRDefault="00835DC8" w:rsidP="004F72C9">
            <w:pPr>
              <w:jc w:val="lowKashida"/>
              <w:rPr>
                <w:rFonts w:ascii="Simplified Arabic" w:eastAsia="Calibri" w:hAnsi="Simplified Arabic" w:cs="Simplified Arabic"/>
                <w:b/>
                <w:bCs/>
                <w:rtl/>
                <w:lang w:bidi="ar-IQ"/>
              </w:rPr>
            </w:pPr>
          </w:p>
        </w:tc>
      </w:tr>
    </w:tbl>
    <w:p w:rsidR="00835DC8" w:rsidRPr="004F72C9" w:rsidRDefault="00835DC8" w:rsidP="004F72C9">
      <w:pPr>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sz w:val="28"/>
          <w:szCs w:val="28"/>
          <w:rtl/>
          <w:lang w:bidi="ar-IQ"/>
        </w:rPr>
        <w:t>يوضح الجدول (9) فقرات مقياس وعي الجمهور بحملات الشرطة المجتمعية، والتي ظهرت كما يأتي:</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(ساعدت حملات الشرطة المجتمعية في زيادة معلوماتي تجاه الظواهر السلبية في المجتمع)، الى نسبة (63.6%) للبديل (اتفق)، ونسبة (32.1%) للبديل (محايد)، ونسبة (4.3%) للبديل (لا اتفق)، كما بلغت قيمة الأهمية النسبية لهذه الفقرة (86.33).</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(ساهمت حملات الشرطة المجتمعية في تثقيفي بالقضايا المطروحة)، الى نسبة (54.4%) للبديل (اتفق)، ونسبة (23.2%) للبديل (لا اتفق)، ونسبة (22.3%) للبديل (محايد)، كما بلغت قيمة الأهمية النسبية لهذه الفقرة (77).</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(ان ما تلقيته من حملات الشرطة المجتمعية ساعدني في معرفة حلول المشكلات التي تواجهني)، الى نسبة (54.7%) للبديل (محايد)، ونسبة (36.1%) للبديل (اتفق)، ونسبة (9.2%) للبديل (لا اتفق)، كما بلغت قيمة الأهمية النسبية لهذه الفقرة (75.67).</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(اسهمت حملات الشرطة المجتمعية في تغيير قناعاتي بالاتجاه الصحيح حول بعض الموضوعات)، الى نسبة (63.6%) للبديل (اتفق)، ونسبة (18.3%) للبديل (لا اتفق)، ونسبة (18.1%) للبديل (محايد)، كما بلغت قيمة الأهمية النسبية لهذه الفقرة (81.67).</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(اثرت حملات الشرطة المجتمعية في زيادة ممارساتي للسلوكيات الايجابية الظواهر المجتمع)، الى نسبة (68.5%) للبديل (اتفق)، ونسبة (18.1%) للبديل (محايد)، ونسبة (13.5%) للبديل (لا اتفق)، كما بلغت قيمة الأهمية النسبية لهذه الفقرة (85).</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(أشارك المعلومات التي اتلقاها من الحملات التي تعدها الشرطة المجتمعية مع اصدقائي)، الى نسبة (67.6%) للبديل (لا اتفق)، ونسبة (18.3%) للبديل (اتفق)، ونسبة (14%) للبديل (محايد)، كما بلغت قيمة الأهمية النسبية لهذه الفقرة (50.33).</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(تساعدني المعلومات التي اتلقاها من حملات الشرطة المجتمعية في الحفاظ على اسرتي من التفكك)، الى نسبة (54.7%) للبديل (اتفق)، ونسبة (36.1%) للبديل (محايد)، ونسبة (9.2%) للبديل (لااتفق)، كما بلغت قيمة الأهمية النسبية لهذه الفقرة (82).</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(لم تؤثر حملات الشرطة المجتمعية في الحد من سلوكيات العنف ضد المرأة في المجتمع)، الى نسبة (47.6%) للبديل (اتفق)، ونسبة (38.7%) للبديل (لا اتفق)، ونسبة (13.8%) للبديل (محايد)، كما بلغت قيمة الأهمية النسبية لهذه الفقرة (69.67).</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(قمت بتطبيق المعلومات التي تلقيتها من حملات الشرطة المجتمعية في حياتي اليومية)، الى نسبة (45.6%) للبديل (اتفق)، ونسبة (36.4%) للبديل (محايد)، ونسبة (18.1%) للبديل (لا اتفق)، كما بلغت قيمة الأهمية النسبية لهذه الفقرة (76).</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(ساعدت مضامين حملات الشرطة المجتمعية في حمايتي من المخاطر الموجودة في المجتمع)، الى نسبة (40.7%) للبديل (محايد)، ونسبة (31.8%) للبديل (لا اتفق)، ونسبة (27.5%) للبديل (اتفق)، كما بلغت قيمة الأهمية النسبية لهذه الفقرة (65.33).</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(ساهمت حملات الشرطة المجتمعية في توعيتي بأهمية الحفاظ على البيئة)، الى نسبة (54.4%) للبديل (اتفق)، ونسبة (31.8%) للبديل (لا اتفق)، ونسبة (13.8%) للبديل (محايد)، كما بلغت قيمة الأهمية النسبية لهذه الفقرة (74.33).</w:t>
      </w:r>
    </w:p>
    <w:p w:rsidR="00835DC8" w:rsidRPr="004F72C9" w:rsidRDefault="00835DC8" w:rsidP="00D953A3">
      <w:pPr>
        <w:numPr>
          <w:ilvl w:val="0"/>
          <w:numId w:val="9"/>
        </w:numPr>
        <w:spacing w:after="200"/>
        <w:ind w:left="0" w:firstLine="0"/>
        <w:contextualSpacing/>
        <w:jc w:val="lowKashida"/>
        <w:rPr>
          <w:rFonts w:ascii="Simplified Arabic" w:eastAsia="Calibri" w:hAnsi="Simplified Arabic" w:cs="Simplified Arabic"/>
          <w:sz w:val="28"/>
          <w:szCs w:val="28"/>
          <w:lang w:bidi="ar-IQ"/>
        </w:rPr>
      </w:pPr>
      <w:r w:rsidRPr="004F72C9">
        <w:rPr>
          <w:rFonts w:ascii="Simplified Arabic" w:eastAsia="Calibri" w:hAnsi="Simplified Arabic" w:cs="Simplified Arabic"/>
          <w:sz w:val="28"/>
          <w:szCs w:val="28"/>
          <w:rtl/>
          <w:lang w:bidi="ar-IQ"/>
        </w:rPr>
        <w:t>اتجهت إجابات العينة نحو فقرة (ما تقدمه الشرطة المجتمعية في حملاتها يشجعني على المشاركة بها)، الى نسبة (54.7%) للبديل (محايد)، ونسبة (32.1%) للبديل (اتفق)، ونسبة (13.2%) للبديل (لا اتفق)، كما بلغت قيمة الأهمية النسبية لهذه الفقرة (73).</w:t>
      </w:r>
    </w:p>
    <w:p w:rsidR="00835DC8" w:rsidRPr="004F72C9" w:rsidRDefault="00835DC8" w:rsidP="004F72C9">
      <w:pPr>
        <w:contextualSpacing/>
        <w:jc w:val="lowKashida"/>
        <w:rPr>
          <w:rFonts w:ascii="Simplified Arabic" w:eastAsia="Calibri" w:hAnsi="Simplified Arabic" w:cs="Simplified Arabic"/>
          <w:sz w:val="28"/>
          <w:szCs w:val="28"/>
          <w:rtl/>
          <w:lang w:bidi="ar-IQ"/>
        </w:rPr>
      </w:pPr>
      <w:r w:rsidRPr="004F72C9">
        <w:rPr>
          <w:rFonts w:ascii="Simplified Arabic" w:eastAsia="Calibri" w:hAnsi="Simplified Arabic" w:cs="Simplified Arabic"/>
          <w:b/>
          <w:bCs/>
          <w:sz w:val="28"/>
          <w:szCs w:val="28"/>
          <w:rtl/>
          <w:lang w:bidi="ar-IQ"/>
        </w:rPr>
        <w:t>الاستنتاجات:</w:t>
      </w:r>
    </w:p>
    <w:p w:rsidR="00835DC8" w:rsidRPr="004F72C9" w:rsidRDefault="00835DC8" w:rsidP="00D953A3">
      <w:pPr>
        <w:pStyle w:val="ac"/>
        <w:numPr>
          <w:ilvl w:val="0"/>
          <w:numId w:val="10"/>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ان الشرطة المجتمعية استخدمت أساليب ووسائل مختلفة في حملاتها، ففي حملة التسويق الاجتماعي لمكافحة المخدرات، اعتمدت أسلوب الجلسات العشائرية كأسلوب مهم واساس للقضاء على هذه الظاهرة، على اعتبار ان للعشائر تأثير كبير على الافراد، وقد يؤدي ذلك الى تحقيق الهدف من الحملة.</w:t>
      </w:r>
    </w:p>
    <w:p w:rsidR="00835DC8" w:rsidRPr="004F72C9" w:rsidRDefault="00835DC8" w:rsidP="00D953A3">
      <w:pPr>
        <w:pStyle w:val="ac"/>
        <w:numPr>
          <w:ilvl w:val="0"/>
          <w:numId w:val="10"/>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اعتمدت الشرطة المجتمعية على توجيه الرسائل والمعلومات الخاصة بمكافحة المخدرات الى الشيوخ، فضلا عن الفئات العمرية المختلفة، من أجل احداث التأثير فيهم، ولتثقيفهم بأهمية مكافحة المخدرات.</w:t>
      </w:r>
    </w:p>
    <w:p w:rsidR="00835DC8" w:rsidRPr="004F72C9" w:rsidRDefault="00835DC8" w:rsidP="00D953A3">
      <w:pPr>
        <w:pStyle w:val="ac"/>
        <w:numPr>
          <w:ilvl w:val="0"/>
          <w:numId w:val="10"/>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اهتمت الشرطة المجتمعية بالشعارات في حملات التسويق الاجتماعي التابعة لها، وعمدت الى اختيار شعار (لا للمخدرات) في حملتها الخاصة بمكافحة المخدرات، نظرا لأهمية هذه الشعارات في البقاء في اذهان الجمهور والتأثير فيه.</w:t>
      </w:r>
    </w:p>
    <w:p w:rsidR="00835DC8" w:rsidRPr="004F72C9" w:rsidRDefault="00835DC8" w:rsidP="00D953A3">
      <w:pPr>
        <w:pStyle w:val="ac"/>
        <w:numPr>
          <w:ilvl w:val="0"/>
          <w:numId w:val="10"/>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استخدمت الشرطة المجتمعية في المنشورات الخاصة بحملاتها أسلوب النص مع الصورة، مما يضفي طابع الواقعية على ما تقدمه من معلومات بخصوص الحملة المطروحة.</w:t>
      </w:r>
    </w:p>
    <w:p w:rsidR="00835DC8" w:rsidRPr="004F72C9" w:rsidRDefault="00835DC8" w:rsidP="00D953A3">
      <w:pPr>
        <w:pStyle w:val="ac"/>
        <w:numPr>
          <w:ilvl w:val="0"/>
          <w:numId w:val="10"/>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ان أكثر الحملات التي تعدها الشرطة المجتمعية متابعة من قبل الجمهور هي الحملات البيئية، نظرا لأهمية هذه الموضوعات بالنسبة للأفراد في المجتمع.</w:t>
      </w:r>
    </w:p>
    <w:p w:rsidR="00835DC8" w:rsidRPr="004F72C9" w:rsidRDefault="00835DC8" w:rsidP="00D953A3">
      <w:pPr>
        <w:pStyle w:val="ac"/>
        <w:numPr>
          <w:ilvl w:val="0"/>
          <w:numId w:val="10"/>
        </w:numPr>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هناك دور إيجابي لحملات التسويق الاجتماعي التي تعدها الشرطة المجتمعية في تثقيف الجمهور، وساعدت في تشكيل الوعي لديهم في الكثير من الظواهر السلبية، وظهر ذلك عن طريق اتفاقهم الإيجابي مع أغلب فقرات المقياس .</w:t>
      </w:r>
    </w:p>
    <w:p w:rsidR="00835DC8" w:rsidRPr="004F72C9" w:rsidRDefault="00835DC8" w:rsidP="004F72C9">
      <w:pPr>
        <w:contextualSpacing/>
        <w:jc w:val="lowKashida"/>
        <w:rPr>
          <w:rFonts w:ascii="Simplified Arabic" w:eastAsia="Calibri" w:hAnsi="Simplified Arabic" w:cs="Simplified Arabic"/>
          <w:b/>
          <w:bCs/>
          <w:sz w:val="28"/>
          <w:szCs w:val="28"/>
          <w:rtl/>
          <w:lang w:bidi="ar-IQ"/>
        </w:rPr>
      </w:pPr>
      <w:r w:rsidRPr="004F72C9">
        <w:rPr>
          <w:rFonts w:ascii="Simplified Arabic" w:eastAsia="Calibri" w:hAnsi="Simplified Arabic" w:cs="Simplified Arabic"/>
          <w:b/>
          <w:bCs/>
          <w:sz w:val="28"/>
          <w:szCs w:val="28"/>
          <w:rtl/>
          <w:lang w:bidi="ar-IQ"/>
        </w:rPr>
        <w:t>التوصيات:</w:t>
      </w:r>
    </w:p>
    <w:p w:rsidR="00835DC8" w:rsidRPr="004F72C9" w:rsidRDefault="00835DC8" w:rsidP="00D953A3">
      <w:pPr>
        <w:pStyle w:val="ac"/>
        <w:numPr>
          <w:ilvl w:val="0"/>
          <w:numId w:val="11"/>
        </w:numPr>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يوصي الباحث بضرورة استخدام الأفكار الحديثة من قبل الشرطة المجتمعية في الحملات الخاصة بهم، من اجل جذب الأفراد اليها.</w:t>
      </w:r>
    </w:p>
    <w:p w:rsidR="00835DC8" w:rsidRPr="004F72C9" w:rsidRDefault="00835DC8" w:rsidP="00D953A3">
      <w:pPr>
        <w:pStyle w:val="ac"/>
        <w:numPr>
          <w:ilvl w:val="0"/>
          <w:numId w:val="11"/>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بوصي الباحث بضرورة إعداد بحوث واستطلاعات لمعرفة المشكلات التي يتعرض لها الجمهور في المجتمع.</w:t>
      </w:r>
    </w:p>
    <w:p w:rsidR="00835DC8" w:rsidRPr="004F72C9" w:rsidRDefault="00835DC8" w:rsidP="00D953A3">
      <w:pPr>
        <w:pStyle w:val="ac"/>
        <w:numPr>
          <w:ilvl w:val="0"/>
          <w:numId w:val="11"/>
        </w:numPr>
        <w:spacing w:after="160"/>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يوصي الباحث بضرورة تفعيل الاتصالات المباشرة مع الجمهور، عن طريق الخطوط الساخنة التي تسهل عملية التواصل معهم اثناء حدوث المشكلات.</w:t>
      </w:r>
    </w:p>
    <w:p w:rsidR="00835DC8" w:rsidRDefault="00835DC8" w:rsidP="00D953A3">
      <w:pPr>
        <w:pStyle w:val="ac"/>
        <w:numPr>
          <w:ilvl w:val="0"/>
          <w:numId w:val="11"/>
        </w:numPr>
        <w:ind w:left="0" w:firstLine="0"/>
        <w:jc w:val="lowKashida"/>
        <w:rPr>
          <w:rFonts w:ascii="Simplified Arabic" w:hAnsi="Simplified Arabic" w:cs="Simplified Arabic"/>
          <w:sz w:val="28"/>
          <w:szCs w:val="28"/>
          <w:lang w:bidi="ar-IQ"/>
        </w:rPr>
      </w:pPr>
      <w:r w:rsidRPr="004F72C9">
        <w:rPr>
          <w:rFonts w:ascii="Simplified Arabic" w:hAnsi="Simplified Arabic" w:cs="Simplified Arabic"/>
          <w:sz w:val="28"/>
          <w:szCs w:val="28"/>
          <w:rtl/>
          <w:lang w:bidi="ar-IQ"/>
        </w:rPr>
        <w:t>يوصي الباحث بضرورة أن تصل حملات التسويق الاجتماعي الى الافراد كافة، لإحداث التغيير الذي تريده.</w:t>
      </w:r>
    </w:p>
    <w:p w:rsidR="000E0451" w:rsidRPr="000E0451" w:rsidRDefault="000E0451" w:rsidP="000E0451">
      <w:pPr>
        <w:pStyle w:val="ac"/>
        <w:ind w:left="0"/>
        <w:jc w:val="lowKashida"/>
        <w:rPr>
          <w:rFonts w:ascii="Simplified Arabic" w:hAnsi="Simplified Arabic" w:cs="Simplified Arabic"/>
          <w:sz w:val="16"/>
          <w:szCs w:val="16"/>
          <w:lang w:bidi="ar-IQ"/>
        </w:rPr>
      </w:pPr>
    </w:p>
    <w:p w:rsidR="00835DC8" w:rsidRPr="004F72C9" w:rsidRDefault="00835DC8" w:rsidP="004F72C9">
      <w:pPr>
        <w:jc w:val="lowKashida"/>
        <w:rPr>
          <w:rFonts w:ascii="Simplified Arabic" w:hAnsi="Simplified Arabic" w:cs="Simplified Arabic"/>
          <w:b/>
          <w:bCs/>
          <w:sz w:val="28"/>
          <w:szCs w:val="28"/>
          <w:rtl/>
          <w:lang w:bidi="ar-IQ"/>
        </w:rPr>
      </w:pPr>
      <w:r w:rsidRPr="004F72C9">
        <w:rPr>
          <w:rFonts w:ascii="Simplified Arabic" w:hAnsi="Simplified Arabic" w:cs="Simplified Arabic"/>
          <w:b/>
          <w:bCs/>
          <w:sz w:val="28"/>
          <w:szCs w:val="28"/>
          <w:rtl/>
          <w:lang w:bidi="ar-IQ"/>
        </w:rPr>
        <w:t>المصادر:</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ابن حذيفة زيدان. (2017). التسويق الاجتماعي ودوره في تغيير القيم الاجتماعية. معهد الادارة/ الرصافة/ بغداد: مجلة كلية التربية الاساسية العدد 97.</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اشرف خوخة. (2011). استراتيجيات الدعاية والحملات الاعلانية. الاسكندرية: دار المعرفة الجامعية.</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 xml:space="preserve">الموقع الرسمي لوزارة الداخلية. (2016). الشرطة المجتمعية. تم الاسترداد من </w:t>
      </w:r>
      <w:r w:rsidRPr="004F72C9">
        <w:rPr>
          <w:rFonts w:ascii="Simplified Arabic" w:hAnsi="Simplified Arabic" w:cs="Simplified Arabic"/>
          <w:lang w:bidi="ar-IQ"/>
        </w:rPr>
        <w:t>https://moi.gov.iq/?page=36</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امام عبد الفتاح امام. (2006). الديمقراطية والوعي السياسي. القاهرة: نهضة مصر للطباعة والنشر.</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جاسم خليل ميرزا. (2018). المدخل الى العلاقات العامة والانسانية. القاهرة: مركز الكتاب للنشر.</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رانيا سلوغة. (2017). اعتماد الشباب الجزائري على وسائل الاعلام في التوعية الصحية. ام البواقي: جامعة العربي بن مهيدي .</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سامي عبد العزيز. (2011). التسويق الاجتماعي والسياسي. دار النهضة.</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سلوى العوادي. (يناير 2015). الاتجاهات الحديثة في دراسة التسويق الاجتماعي. مجلة / العدد /1/.</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شايب سماح، شتيوي بو جبيبة سارة. (2022). حملات التسويق الاجتماعي عبر الفيس بك ودورها في تنمية الوعي البيئي دراسة تحليلية لصفحتي الدراجة الخضراء واصدقاء البيئة. الجزائر: كلية علوم الاعلام والاتصال السمعي البصري / قسم الاتصال والعلاقات العامة / رسالة ماجستير منشورة.</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 xml:space="preserve">صفحة الشرطة المجتمعية. (2016). </w:t>
      </w:r>
      <w:r w:rsidRPr="004F72C9">
        <w:rPr>
          <w:rFonts w:ascii="Simplified Arabic" w:hAnsi="Simplified Arabic" w:cs="Simplified Arabic"/>
          <w:lang w:bidi="ar-IQ"/>
        </w:rPr>
        <w:t>https://moi.gov.iq/?page=36</w:t>
      </w:r>
      <w:r w:rsidRPr="004F72C9">
        <w:rPr>
          <w:rFonts w:ascii="Simplified Arabic" w:hAnsi="Simplified Arabic" w:cs="Simplified Arabic"/>
          <w:rtl/>
          <w:lang w:bidi="ar-IQ"/>
        </w:rPr>
        <w:t>.</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فاطمة حسن خليفة. (2021). وسائل التواصل الاجتماعي ودورها في تشكيل الوعي الاجتماعي. كلية التربية الزاوية جامعة الزاوية.</w:t>
      </w:r>
    </w:p>
    <w:p w:rsidR="00835DC8" w:rsidRPr="004F72C9" w:rsidRDefault="00835DC8" w:rsidP="00D953A3">
      <w:pPr>
        <w:pStyle w:val="ac"/>
        <w:numPr>
          <w:ilvl w:val="0"/>
          <w:numId w:val="12"/>
        </w:numPr>
        <w:spacing w:after="160"/>
        <w:ind w:left="0" w:firstLine="0"/>
        <w:jc w:val="lowKashida"/>
        <w:rPr>
          <w:rFonts w:asciiTheme="majorBidi" w:hAnsiTheme="majorBidi" w:cstheme="majorBidi"/>
          <w:rtl/>
          <w:lang w:bidi="ar-IQ"/>
        </w:rPr>
      </w:pPr>
      <w:r w:rsidRPr="004F72C9">
        <w:rPr>
          <w:rFonts w:ascii="Simplified Arabic" w:hAnsi="Simplified Arabic" w:cs="Simplified Arabic"/>
          <w:rtl/>
          <w:lang w:bidi="ar-IQ"/>
        </w:rPr>
        <w:t xml:space="preserve">محمد مروان. (19 7, 2018). ما هو الوعي. تم الاسترداد من موقع مادوو: </w:t>
      </w:r>
      <w:r w:rsidRPr="004F72C9">
        <w:rPr>
          <w:rFonts w:asciiTheme="majorBidi" w:hAnsiTheme="majorBidi" w:cstheme="majorBidi"/>
          <w:lang w:bidi="ar-IQ"/>
        </w:rPr>
        <w:t>https://mawdoo3.com/%D9%85%D8%A7_%D9%87%D9%88_%D8%A7%D9%84%D9%88%D8%B9%D9%8A</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محمود جاسم الصميدعي يويف ردينة عثمان. (2014). التسويق الاعلامي، المبادئ والاستراتيجيات. الاردن، عمان: دار المناهج للنشر.</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محيي الدين عبد الحليم. (2009). الراي العام مفهومه وانواعه وعوامل تشكيله ووظائفه وطرق قياسه واساليب تغييره. القاهرة: مكتبة الانجلو المصرية.</w:t>
      </w:r>
    </w:p>
    <w:p w:rsidR="00835DC8" w:rsidRPr="004F72C9" w:rsidRDefault="00835DC8" w:rsidP="00D953A3">
      <w:pPr>
        <w:pStyle w:val="ac"/>
        <w:numPr>
          <w:ilvl w:val="0"/>
          <w:numId w:val="12"/>
        </w:numPr>
        <w:spacing w:after="160"/>
        <w:ind w:left="0" w:firstLine="0"/>
        <w:jc w:val="lowKashida"/>
        <w:rPr>
          <w:rFonts w:ascii="Simplified Arabic" w:hAnsi="Simplified Arabic" w:cs="Simplified Arabic"/>
          <w:rtl/>
          <w:lang w:bidi="ar-IQ"/>
        </w:rPr>
      </w:pPr>
      <w:r w:rsidRPr="004F72C9">
        <w:rPr>
          <w:rFonts w:ascii="Simplified Arabic" w:hAnsi="Simplified Arabic" w:cs="Simplified Arabic"/>
          <w:rtl/>
          <w:lang w:bidi="ar-IQ"/>
        </w:rPr>
        <w:t>منى الحديدي، و سلوى امام علي. (2004). الاعلام والمجتمع. القاهرة: الدار المصرية اللبنانية.</w:t>
      </w:r>
    </w:p>
    <w:p w:rsidR="00835DC8" w:rsidRPr="004F72C9" w:rsidRDefault="00835DC8" w:rsidP="00D953A3">
      <w:pPr>
        <w:pStyle w:val="ac"/>
        <w:numPr>
          <w:ilvl w:val="0"/>
          <w:numId w:val="12"/>
        </w:numPr>
        <w:bidi w:val="0"/>
        <w:spacing w:after="160"/>
        <w:ind w:left="0" w:firstLine="0"/>
        <w:jc w:val="lowKashida"/>
        <w:rPr>
          <w:rFonts w:asciiTheme="majorBidi" w:hAnsiTheme="majorBidi" w:cstheme="majorBidi"/>
          <w:lang w:bidi="ar-IQ"/>
        </w:rPr>
      </w:pPr>
      <w:r w:rsidRPr="004F72C9">
        <w:rPr>
          <w:rFonts w:asciiTheme="majorBidi" w:hAnsiTheme="majorBidi" w:cstheme="majorBidi"/>
          <w:lang w:bidi="ar-IQ"/>
        </w:rPr>
        <w:t>dhhs.heathy. (2000). peopunder standing</w:t>
      </w:r>
      <w:r w:rsidRPr="004F72C9">
        <w:rPr>
          <w:rFonts w:asciiTheme="majorBidi" w:hAnsiTheme="majorBidi" w:cstheme="majorBidi"/>
          <w:rtl/>
          <w:lang w:bidi="ar-IQ"/>
        </w:rPr>
        <w:t xml:space="preserve">. </w:t>
      </w:r>
    </w:p>
    <w:p w:rsidR="00835DC8" w:rsidRPr="004F72C9" w:rsidRDefault="00835DC8" w:rsidP="00D953A3">
      <w:pPr>
        <w:pStyle w:val="ac"/>
        <w:numPr>
          <w:ilvl w:val="0"/>
          <w:numId w:val="12"/>
        </w:numPr>
        <w:bidi w:val="0"/>
        <w:spacing w:after="160"/>
        <w:ind w:left="0" w:firstLine="0"/>
        <w:jc w:val="lowKashida"/>
        <w:rPr>
          <w:rFonts w:asciiTheme="majorBidi" w:hAnsiTheme="majorBidi" w:cstheme="majorBidi"/>
          <w:lang w:bidi="ar-IQ"/>
        </w:rPr>
      </w:pPr>
      <w:r w:rsidRPr="004F72C9">
        <w:rPr>
          <w:rFonts w:asciiTheme="majorBidi" w:hAnsiTheme="majorBidi" w:cstheme="majorBidi"/>
          <w:lang w:bidi="ar-IQ"/>
        </w:rPr>
        <w:t>kolter. (1971). social marketing. journal of marketing</w:t>
      </w:r>
      <w:r w:rsidRPr="004F72C9">
        <w:rPr>
          <w:rFonts w:asciiTheme="majorBidi" w:hAnsiTheme="majorBidi" w:cstheme="majorBidi"/>
          <w:rtl/>
          <w:lang w:bidi="ar-IQ"/>
        </w:rPr>
        <w:t>.</w:t>
      </w:r>
    </w:p>
    <w:p w:rsidR="000E0451" w:rsidRDefault="000E0451" w:rsidP="004F72C9">
      <w:pPr>
        <w:pStyle w:val="ac"/>
        <w:bidi w:val="0"/>
        <w:ind w:left="0"/>
        <w:jc w:val="lowKashida"/>
        <w:rPr>
          <w:rFonts w:asciiTheme="majorBidi" w:hAnsiTheme="majorBidi" w:cstheme="majorBidi"/>
          <w:b/>
          <w:bCs/>
          <w:lang w:bidi="ar-IQ"/>
        </w:rPr>
      </w:pPr>
    </w:p>
    <w:p w:rsidR="000E0451" w:rsidRDefault="000E0451" w:rsidP="000E0451">
      <w:pPr>
        <w:pStyle w:val="ac"/>
        <w:bidi w:val="0"/>
        <w:ind w:left="0"/>
        <w:jc w:val="lowKashida"/>
        <w:rPr>
          <w:rFonts w:asciiTheme="majorBidi" w:hAnsiTheme="majorBidi" w:cstheme="majorBidi"/>
          <w:b/>
          <w:bCs/>
          <w:lang w:bidi="ar-IQ"/>
        </w:rPr>
      </w:pPr>
    </w:p>
    <w:p w:rsidR="000E0451" w:rsidRDefault="000E0451" w:rsidP="000E0451">
      <w:pPr>
        <w:pStyle w:val="ac"/>
        <w:bidi w:val="0"/>
        <w:ind w:left="0"/>
        <w:jc w:val="lowKashida"/>
        <w:rPr>
          <w:rFonts w:asciiTheme="majorBidi" w:hAnsiTheme="majorBidi" w:cstheme="majorBidi"/>
          <w:b/>
          <w:bCs/>
          <w:lang w:bidi="ar-IQ"/>
        </w:rPr>
      </w:pPr>
    </w:p>
    <w:p w:rsidR="000E0451" w:rsidRDefault="000E0451" w:rsidP="000E0451">
      <w:pPr>
        <w:pStyle w:val="ac"/>
        <w:bidi w:val="0"/>
        <w:ind w:left="0"/>
        <w:jc w:val="lowKashida"/>
        <w:rPr>
          <w:rFonts w:asciiTheme="majorBidi" w:hAnsiTheme="majorBidi" w:cstheme="majorBidi"/>
          <w:b/>
          <w:bCs/>
          <w:lang w:bidi="ar-IQ"/>
        </w:rPr>
      </w:pPr>
    </w:p>
    <w:p w:rsidR="00835DC8" w:rsidRPr="004F72C9" w:rsidRDefault="00835DC8" w:rsidP="000E0451">
      <w:pPr>
        <w:pStyle w:val="ac"/>
        <w:bidi w:val="0"/>
        <w:spacing w:line="380" w:lineRule="exact"/>
        <w:ind w:left="0"/>
        <w:jc w:val="lowKashida"/>
        <w:rPr>
          <w:rFonts w:asciiTheme="majorBidi" w:hAnsiTheme="majorBidi" w:cstheme="majorBidi"/>
          <w:b/>
          <w:bCs/>
          <w:lang w:bidi="ar-IQ"/>
        </w:rPr>
      </w:pPr>
      <w:r w:rsidRPr="004F72C9">
        <w:rPr>
          <w:rFonts w:asciiTheme="majorBidi" w:hAnsiTheme="majorBidi" w:cstheme="majorBidi"/>
          <w:b/>
          <w:bCs/>
          <w:lang w:bidi="ar-IQ"/>
        </w:rPr>
        <w:t>Research Sources</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val="en" w:bidi="ar-IQ"/>
        </w:rPr>
        <w:t>Ashraf Khokha. (2011). Advertising strategies and advertising campaigns. Alexandria: University Knowledge House.</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rtl/>
          <w:lang w:bidi="ar-IQ"/>
        </w:rPr>
      </w:pPr>
      <w:r w:rsidRPr="004F72C9">
        <w:rPr>
          <w:rFonts w:asciiTheme="majorBidi" w:hAnsiTheme="majorBidi" w:cstheme="majorBidi"/>
          <w:lang w:bidi="ar-IQ"/>
        </w:rPr>
        <w:t xml:space="preserve">Community police page. (2016). </w:t>
      </w:r>
      <w:hyperlink r:id="rId16" w:history="1">
        <w:r w:rsidRPr="004F72C9">
          <w:rPr>
            <w:rStyle w:val="Hyperlink"/>
            <w:rFonts w:asciiTheme="majorBidi" w:hAnsiTheme="majorBidi" w:cstheme="majorBidi"/>
            <w:lang w:bidi="ar-IQ"/>
          </w:rPr>
          <w:t>https://moi.gov.iq/?page=36</w:t>
        </w:r>
      </w:hyperlink>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dhhs.heathy. (2000). peopunder standing</w:t>
      </w:r>
      <w:r w:rsidRPr="004F72C9">
        <w:rPr>
          <w:rFonts w:asciiTheme="majorBidi" w:hAnsiTheme="majorBidi" w:cstheme="majorBidi"/>
          <w:rtl/>
          <w:lang w:bidi="ar-IQ"/>
        </w:rPr>
        <w:t xml:space="preserve">. </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rtl/>
          <w:lang w:bidi="ar-IQ"/>
        </w:rPr>
        <w:t xml:space="preserve">. </w:t>
      </w:r>
      <w:r w:rsidRPr="004F72C9">
        <w:rPr>
          <w:rFonts w:asciiTheme="majorBidi" w:hAnsiTheme="majorBidi" w:cstheme="majorBidi"/>
          <w:lang w:bidi="ar-IQ"/>
        </w:rPr>
        <w:t>Fatima Hassan Khalifa. (2021). Social media and its role in shaping social awareness. College of Education, Zawia University</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val="en" w:bidi="ar-IQ"/>
        </w:rPr>
        <w:t>Imam Abdel Fattah Imam. (2006). Democracy and political awareness. Cairo: Nahdet Misr for Printing and Publishing.</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val="en" w:bidi="ar-IQ"/>
        </w:rPr>
      </w:pPr>
      <w:r w:rsidRPr="004F72C9">
        <w:rPr>
          <w:rFonts w:asciiTheme="majorBidi" w:hAnsiTheme="majorBidi" w:cstheme="majorBidi"/>
          <w:lang w:val="en" w:bidi="ar-IQ"/>
        </w:rPr>
        <w:t>Ibn Hudhayfah Zaidan. (2017). Social marketing and its role in changing social values. Institute of Administration/Al-Rusafa/Baghdad: Journal of the College of Basic Education, No. 97.</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val="en" w:bidi="ar-IQ"/>
        </w:rPr>
        <w:t>Jassim Khalil Mirza. (2018). Introduction to public and humanitarian relations. Cairo: Al-Kitab Publishing Center.</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kolter. (1971). social marketing. journal of marketing</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Muhammad Marwan. (19 July 2018). What is awareness? Retrieved from Madoo website: https://mawdoo3.com/%D9%85%D8%A7_%D9%87%D9%88_%D8%A7%D9%84%D9%88%D8%B9%D9%8A</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rtl/>
          <w:lang w:bidi="ar-IQ"/>
        </w:rPr>
      </w:pPr>
      <w:r w:rsidRPr="004F72C9">
        <w:rPr>
          <w:rFonts w:asciiTheme="majorBidi" w:hAnsiTheme="majorBidi" w:cstheme="majorBidi"/>
          <w:lang w:bidi="ar-IQ"/>
        </w:rPr>
        <w:t>Mahmoud Jassim Al-Sumaidaie, Yove Rudaina Othman. (2014). Media marketing, principles and strategies. Jordan, Amman: Dar Al-Manhaj for Publishing</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Mohieddin Abdel Halim. (2009). Public opinion: its concept, types, formation factors, functions, methods of measuring it, and methods of changing it. Cairo: Anglo-Egyptian Library</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rtl/>
          <w:lang w:bidi="ar-IQ"/>
        </w:rPr>
      </w:pPr>
      <w:r w:rsidRPr="004F72C9">
        <w:rPr>
          <w:rFonts w:asciiTheme="majorBidi" w:hAnsiTheme="majorBidi" w:cstheme="majorBidi"/>
          <w:lang w:bidi="ar-IQ"/>
        </w:rPr>
        <w:t xml:space="preserve"> Mona Al-Hadidi and Salwa Imam Ali. (2004). Media and society. Cairo: Egyptian Lebanese House.</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rtl/>
          <w:lang w:bidi="ar-IQ"/>
        </w:rPr>
        <w:t xml:space="preserve">. </w:t>
      </w:r>
      <w:r w:rsidRPr="004F72C9">
        <w:rPr>
          <w:rFonts w:asciiTheme="majorBidi" w:hAnsiTheme="majorBidi" w:cstheme="majorBidi"/>
          <w:lang w:bidi="ar-IQ"/>
        </w:rPr>
        <w:t>Rania Salugha. (2017). Algerian youth's reliance on the media for health awareness. Oum El Bouaghi: Larbi Ben M’hidi University</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rtl/>
          <w:lang w:bidi="ar-IQ"/>
        </w:rPr>
        <w:t xml:space="preserve">. </w:t>
      </w:r>
      <w:r w:rsidRPr="004F72C9">
        <w:rPr>
          <w:rFonts w:asciiTheme="majorBidi" w:hAnsiTheme="majorBidi" w:cstheme="majorBidi"/>
          <w:lang w:bidi="ar-IQ"/>
        </w:rPr>
        <w:t>Sami Abdel Aziz. (2011). Social and political marketing. Dar Al Nahda</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Salwa Al-Awadi. (January 2015). Recent trends in the study of social marketing. Magazine / Issue /1</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lang w:bidi="ar-IQ"/>
        </w:rPr>
      </w:pPr>
      <w:r w:rsidRPr="004F72C9">
        <w:rPr>
          <w:rFonts w:asciiTheme="majorBidi" w:hAnsiTheme="majorBidi" w:cstheme="majorBidi"/>
          <w:lang w:bidi="ar-IQ"/>
        </w:rPr>
        <w:t>Shayeb Samah, Shteiwi Bou Jabiba Sarah. (2022). Social marketing campaigns via Facebook and their role in developing environmental awareness. An analytical study of the Green Bike and Friends of the Environment pages. Algeria: Faculty of Media Sciences and Audiovisual Communication / Department of Communication and Public Relations / Published master’s thesis</w:t>
      </w:r>
      <w:r w:rsidRPr="004F72C9">
        <w:rPr>
          <w:rFonts w:asciiTheme="majorBidi" w:hAnsiTheme="majorBidi" w:cstheme="majorBidi"/>
          <w:rtl/>
          <w:lang w:bidi="ar-IQ"/>
        </w:rPr>
        <w:t>.</w:t>
      </w:r>
    </w:p>
    <w:p w:rsidR="00835DC8" w:rsidRPr="004F72C9" w:rsidRDefault="00835DC8" w:rsidP="00D953A3">
      <w:pPr>
        <w:pStyle w:val="ac"/>
        <w:numPr>
          <w:ilvl w:val="0"/>
          <w:numId w:val="13"/>
        </w:numPr>
        <w:bidi w:val="0"/>
        <w:spacing w:after="160" w:line="380" w:lineRule="exact"/>
        <w:ind w:left="0" w:firstLine="0"/>
        <w:jc w:val="lowKashida"/>
        <w:rPr>
          <w:rFonts w:asciiTheme="majorBidi" w:hAnsiTheme="majorBidi" w:cstheme="majorBidi"/>
          <w:b/>
          <w:bCs/>
          <w:lang w:bidi="ar-IQ"/>
        </w:rPr>
      </w:pPr>
      <w:r w:rsidRPr="004F72C9">
        <w:rPr>
          <w:rFonts w:asciiTheme="majorBidi" w:hAnsiTheme="majorBidi" w:cstheme="majorBidi"/>
          <w:lang w:val="en" w:bidi="ar-IQ"/>
        </w:rPr>
        <w:t xml:space="preserve"> The official website of the Ministry of Interior. (2016). Community policing. Retrieved from https://moi.gov.iq/?page=36</w:t>
      </w:r>
    </w:p>
    <w:p w:rsidR="00835DC8" w:rsidRPr="004F72C9" w:rsidRDefault="00835DC8" w:rsidP="004F72C9">
      <w:pPr>
        <w:bidi w:val="0"/>
        <w:jc w:val="lowKashida"/>
        <w:rPr>
          <w:rFonts w:asciiTheme="majorBidi" w:hAnsiTheme="majorBidi" w:cstheme="majorBidi"/>
          <w:lang w:bidi="ar-IQ"/>
        </w:rPr>
      </w:pPr>
    </w:p>
    <w:p w:rsidR="00835DC8" w:rsidRPr="004F72C9" w:rsidRDefault="00835DC8" w:rsidP="004F72C9">
      <w:pPr>
        <w:bidi w:val="0"/>
        <w:jc w:val="lowKashida"/>
        <w:rPr>
          <w:rFonts w:asciiTheme="majorBidi" w:hAnsiTheme="majorBidi" w:cstheme="majorBidi"/>
          <w:b/>
          <w:bCs/>
          <w:rtl/>
          <w:lang w:bidi="ar-IQ"/>
        </w:rPr>
      </w:pPr>
      <w:r w:rsidRPr="004F72C9">
        <w:rPr>
          <w:rFonts w:asciiTheme="majorBidi" w:hAnsiTheme="majorBidi" w:cstheme="majorBidi"/>
          <w:rtl/>
          <w:lang w:bidi="ar-IQ"/>
        </w:rPr>
        <w:t>.</w:t>
      </w:r>
      <w:r w:rsidRPr="004F72C9">
        <w:rPr>
          <w:rFonts w:asciiTheme="majorBidi" w:hAnsiTheme="majorBidi" w:cstheme="majorBidi"/>
          <w:b/>
          <w:bCs/>
          <w:rtl/>
          <w:lang w:bidi="ar-IQ"/>
        </w:rPr>
        <w:t xml:space="preserve"> </w:t>
      </w:r>
    </w:p>
    <w:p w:rsidR="00835DC8" w:rsidRPr="004F72C9" w:rsidRDefault="00835DC8" w:rsidP="004F72C9">
      <w:pPr>
        <w:bidi w:val="0"/>
        <w:jc w:val="lowKashida"/>
        <w:rPr>
          <w:rFonts w:asciiTheme="majorBidi" w:hAnsiTheme="majorBidi" w:cstheme="majorBidi"/>
          <w:b/>
          <w:bCs/>
          <w:lang w:bidi="ar-IQ"/>
        </w:rPr>
      </w:pPr>
    </w:p>
    <w:p w:rsidR="00B456D8" w:rsidRPr="004F72C9" w:rsidRDefault="00B456D8" w:rsidP="004F72C9">
      <w:pPr>
        <w:bidi w:val="0"/>
        <w:jc w:val="lowKashida"/>
        <w:rPr>
          <w:rFonts w:asciiTheme="majorBidi" w:hAnsiTheme="majorBidi" w:cstheme="majorBidi"/>
          <w:rtl/>
          <w:lang w:bidi="ar-IQ"/>
        </w:rPr>
      </w:pPr>
    </w:p>
    <w:sectPr w:rsidR="00B456D8" w:rsidRPr="004F72C9" w:rsidSect="00FE7F2E">
      <w:headerReference w:type="even" r:id="rId17"/>
      <w:headerReference w:type="default" r:id="rId18"/>
      <w:footerReference w:type="even" r:id="rId19"/>
      <w:footerReference w:type="default" r:id="rId20"/>
      <w:endnotePr>
        <w:numFmt w:val="decimal"/>
      </w:endnotePr>
      <w:type w:val="continuous"/>
      <w:pgSz w:w="11906" w:h="16838"/>
      <w:pgMar w:top="1843" w:right="1800" w:bottom="1702" w:left="1800" w:header="720" w:footer="720" w:gutter="0"/>
      <w:pgNumType w:start="1667"/>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4B3" w:rsidRDefault="006844B3" w:rsidP="009852CE">
      <w:r>
        <w:separator/>
      </w:r>
    </w:p>
  </w:endnote>
  <w:endnote w:type="continuationSeparator" w:id="0">
    <w:p w:rsidR="006844B3" w:rsidRDefault="006844B3" w:rsidP="0098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8" w:rsidRDefault="00835DC8">
    <w:pPr>
      <w:pStyle w:val="a6"/>
    </w:pPr>
    <w:r>
      <w:rPr>
        <w:noProof/>
      </w:rPr>
      <mc:AlternateContent>
        <mc:Choice Requires="wps">
          <w:drawing>
            <wp:anchor distT="0" distB="0" distL="182880" distR="182880" simplePos="0" relativeHeight="251654656" behindDoc="0" locked="0" layoutInCell="1" allowOverlap="1" wp14:anchorId="4E38F5E2" wp14:editId="7A3DBDCF">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35DC8" w:rsidRPr="00C04E71" w:rsidRDefault="00835DC8"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BD280E" w:rsidRPr="00BD280E">
                            <w:rPr>
                              <w:rFonts w:ascii="Traditional Arabic" w:hAnsi="Traditional Arabic" w:cs="Traditional Arabic"/>
                              <w:bCs/>
                              <w:noProof/>
                              <w:color w:val="0D0D0D"/>
                              <w:rtl/>
                              <w:lang w:val="ar-SA"/>
                            </w:rPr>
                            <w:t>1698</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35DC8" w:rsidRPr="00C04E71" w:rsidRDefault="00835DC8"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BD280E" w:rsidRPr="00BD280E">
                      <w:rPr>
                        <w:rFonts w:ascii="Traditional Arabic" w:hAnsi="Traditional Arabic" w:cs="Traditional Arabic"/>
                        <w:bCs/>
                        <w:noProof/>
                        <w:color w:val="0D0D0D"/>
                        <w:rtl/>
                        <w:lang w:val="ar-SA"/>
                      </w:rPr>
                      <w:t>1698</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2DA79ED1" wp14:editId="12849211">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5DC8" w:rsidRPr="008B73FB" w:rsidRDefault="00835DC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BD280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BD280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835DC8" w:rsidRPr="008B73FB" w:rsidRDefault="00835DC8"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35DC8" w:rsidRPr="008B73FB" w:rsidRDefault="00835DC8"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35DC8" w:rsidRPr="008B73FB" w:rsidRDefault="00835DC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BD280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BD280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835DC8" w:rsidRPr="008B73FB" w:rsidRDefault="00835DC8"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35DC8" w:rsidRPr="008B73FB" w:rsidRDefault="00835DC8"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02E45D5D" wp14:editId="0DDE5B55">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8" w:rsidRDefault="00835DC8">
    <w:pPr>
      <w:pStyle w:val="a6"/>
    </w:pPr>
    <w:r>
      <w:rPr>
        <w:noProof/>
      </w:rPr>
      <w:drawing>
        <wp:anchor distT="0" distB="0" distL="114300" distR="114300" simplePos="0" relativeHeight="251629056" behindDoc="0" locked="0" layoutInCell="1" allowOverlap="1" wp14:anchorId="2662753E" wp14:editId="2A38A032">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59665B61" wp14:editId="46CC8170">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35DC8" w:rsidRPr="00C04E71" w:rsidRDefault="00835DC8"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6844B3" w:rsidRPr="006844B3">
                            <w:rPr>
                              <w:rFonts w:ascii="Traditional Arabic" w:hAnsi="Traditional Arabic" w:cs="Traditional Arabic"/>
                              <w:bCs/>
                              <w:noProof/>
                              <w:color w:val="0D0D0D"/>
                              <w:rtl/>
                              <w:lang w:val="ar-SA"/>
                            </w:rPr>
                            <w:t>1667</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35DC8" w:rsidRPr="00C04E71" w:rsidRDefault="00835DC8"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6844B3" w:rsidRPr="006844B3">
                      <w:rPr>
                        <w:rFonts w:ascii="Traditional Arabic" w:hAnsi="Traditional Arabic" w:cs="Traditional Arabic"/>
                        <w:bCs/>
                        <w:noProof/>
                        <w:color w:val="0D0D0D"/>
                        <w:rtl/>
                        <w:lang w:val="ar-SA"/>
                      </w:rPr>
                      <w:t>1667</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2E8E806D" wp14:editId="2BE1AE2A">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5DC8" w:rsidRPr="008B73FB" w:rsidRDefault="00835DC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6844B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6844B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835DC8" w:rsidRPr="008B73FB" w:rsidRDefault="00835DC8"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35DC8" w:rsidRPr="008B73FB" w:rsidRDefault="00835DC8"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35DC8" w:rsidRPr="008B73FB" w:rsidRDefault="00835DC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6844B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6844B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835DC8" w:rsidRPr="008B73FB" w:rsidRDefault="00835DC8"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35DC8" w:rsidRPr="008B73FB" w:rsidRDefault="00835DC8"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4B3" w:rsidRDefault="006844B3" w:rsidP="009852CE">
      <w:r>
        <w:separator/>
      </w:r>
    </w:p>
  </w:footnote>
  <w:footnote w:type="continuationSeparator" w:id="0">
    <w:p w:rsidR="006844B3" w:rsidRDefault="006844B3" w:rsidP="009852CE">
      <w:r>
        <w:continuationSeparator/>
      </w:r>
    </w:p>
  </w:footnote>
  <w:footnote w:id="1">
    <w:p w:rsidR="00835DC8" w:rsidRPr="00B053FF" w:rsidRDefault="00835DC8" w:rsidP="00835DC8">
      <w:pPr>
        <w:spacing w:line="360" w:lineRule="auto"/>
        <w:ind w:firstLine="144"/>
        <w:jc w:val="lowKashida"/>
        <w:rPr>
          <w:rtl/>
          <w:lang w:bidi="ar-IQ"/>
        </w:rPr>
      </w:pPr>
      <w:r>
        <w:rPr>
          <w:rStyle w:val="af1"/>
          <w:rFonts w:cs="Courier New"/>
        </w:rPr>
        <w:footnoteRef/>
      </w:r>
      <w:r>
        <w:t xml:space="preserve"> </w:t>
      </w:r>
      <w:r w:rsidRPr="00B053FF">
        <w:rPr>
          <w:rtl/>
          <w:lang w:bidi="ar-IQ"/>
        </w:rPr>
        <w:t>الأخطاء غير المنتظمة هي الأخطاء التي ترجع إلى عوامل بعضها يتعلق بالاختبار ، مثل عدم وضوح مفرداته وغموض تعليماته ، وعدم تحديد محكا</w:t>
      </w:r>
      <w:r>
        <w:rPr>
          <w:rtl/>
          <w:lang w:bidi="ar-IQ"/>
        </w:rPr>
        <w:t>ت</w:t>
      </w:r>
      <w:r w:rsidRPr="00B053FF">
        <w:rPr>
          <w:rtl/>
          <w:lang w:bidi="ar-IQ"/>
        </w:rPr>
        <w:t xml:space="preserve"> تصحيح مفرداته ، و</w:t>
      </w:r>
      <w:r>
        <w:rPr>
          <w:rtl/>
          <w:lang w:bidi="ar-IQ"/>
        </w:rPr>
        <w:t>بعضها</w:t>
      </w:r>
      <w:r w:rsidRPr="00B053FF">
        <w:rPr>
          <w:rtl/>
          <w:lang w:bidi="ar-IQ"/>
        </w:rPr>
        <w:t xml:space="preserve"> الآخر يتعلق بالظروف البيئية مثل الإضاءة والتهوية والضوضاء ، و</w:t>
      </w:r>
      <w:r>
        <w:rPr>
          <w:rtl/>
          <w:lang w:bidi="ar-IQ"/>
        </w:rPr>
        <w:t>بعضها</w:t>
      </w:r>
      <w:r w:rsidRPr="00B053FF">
        <w:rPr>
          <w:rtl/>
          <w:lang w:bidi="ar-IQ"/>
        </w:rPr>
        <w:t xml:space="preserve"> الآخر يتعلق بالأفراد المختبرين مثل قلة دافعيتهم وشعورهم بالتعب والملل ، وحالتهم المزاجية والصحية وقت </w:t>
      </w:r>
      <w:r>
        <w:rPr>
          <w:rtl/>
          <w:lang w:bidi="ar-IQ"/>
        </w:rPr>
        <w:t>إ</w:t>
      </w:r>
      <w:r w:rsidRPr="00B053FF">
        <w:rPr>
          <w:rtl/>
          <w:lang w:bidi="ar-IQ"/>
        </w:rPr>
        <w:t xml:space="preserve">جراء الاختبار (علام،2000،ص 131) .  </w:t>
      </w:r>
    </w:p>
    <w:p w:rsidR="00835DC8" w:rsidRDefault="00835DC8" w:rsidP="00835DC8">
      <w:pPr>
        <w:spacing w:line="360" w:lineRule="auto"/>
        <w:ind w:firstLine="144"/>
        <w:jc w:val="lowKashida"/>
        <w:rPr>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8" w:rsidRDefault="00835DC8">
    <w:pPr>
      <w:pStyle w:val="a8"/>
      <w:rPr>
        <w:lang w:bidi="ar-IQ"/>
      </w:rPr>
    </w:pPr>
    <w:r>
      <w:rPr>
        <w:noProof/>
      </w:rPr>
      <w:drawing>
        <wp:anchor distT="0" distB="0" distL="114300" distR="114300" simplePos="0" relativeHeight="251746816" behindDoc="0" locked="0" layoutInCell="1" allowOverlap="1" wp14:anchorId="7E00CA06" wp14:editId="7F533AD1">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370460AF" wp14:editId="3DFDDDAF">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4F2E60AF" wp14:editId="413FF8CF">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5DC8" w:rsidRPr="00835DC8" w:rsidRDefault="00835DC8" w:rsidP="00835DC8">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35DC8">
                            <w:rPr>
                              <w:rFonts w:ascii="Simplified Arabic" w:hAnsi="Simplified Arabic" w:cs="Simplified Arabic"/>
                              <w:b/>
                              <w:bCs/>
                              <w:rtl/>
                            </w:rPr>
                            <w:t>دور حملات التسويق الاجتماعي للشرطة المجتمعية في تعزيز الوعي لدى الجمهور إزاء القضايا في المجتمع</w:t>
                          </w:r>
                          <w:r w:rsidRPr="007B151B">
                            <w:rPr>
                              <w:rFonts w:cs="Fanan"/>
                              <w:sz w:val="32"/>
                              <w:szCs w:val="32"/>
                            </w:rPr>
                            <w:sym w:font="AGA Arabesque Desktop" w:char="004A"/>
                          </w:r>
                          <w:r w:rsidRPr="007B151B">
                            <w:rPr>
                              <w:rFonts w:cs="Fanan"/>
                              <w:sz w:val="32"/>
                              <w:szCs w:val="32"/>
                            </w:rPr>
                            <w:t xml:space="preserve"> </w:t>
                          </w:r>
                        </w:p>
                        <w:p w:rsidR="00835DC8" w:rsidRPr="00835DC8" w:rsidRDefault="00835DC8" w:rsidP="00FC0C40">
                          <w:pPr>
                            <w:jc w:val="center"/>
                            <w:rPr>
                              <w:rFonts w:ascii="Simplified Arabic" w:hAnsi="Simplified Arabic" w:cs="Fanan"/>
                              <w:b/>
                              <w:bCs/>
                              <w:color w:val="0D0D0D"/>
                              <w:sz w:val="28"/>
                              <w:szCs w:val="28"/>
                              <w:lang w:bidi="ar-IQ"/>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35DC8" w:rsidRPr="00835DC8" w:rsidRDefault="00835DC8" w:rsidP="00835DC8">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35DC8">
                      <w:rPr>
                        <w:rFonts w:ascii="Simplified Arabic" w:hAnsi="Simplified Arabic" w:cs="Simplified Arabic"/>
                        <w:b/>
                        <w:bCs/>
                        <w:rtl/>
                      </w:rPr>
                      <w:t>دور حملات التسويق الاجتماعي للشرطة المجتمعية في تعزيز الوعي لدى الجمهور إزاء القضايا في المجتمع</w:t>
                    </w:r>
                    <w:r w:rsidRPr="007B151B">
                      <w:rPr>
                        <w:rFonts w:cs="Fanan"/>
                        <w:sz w:val="32"/>
                        <w:szCs w:val="32"/>
                      </w:rPr>
                      <w:sym w:font="AGA Arabesque Desktop" w:char="004A"/>
                    </w:r>
                    <w:r w:rsidRPr="007B151B">
                      <w:rPr>
                        <w:rFonts w:cs="Fanan"/>
                        <w:sz w:val="32"/>
                        <w:szCs w:val="32"/>
                      </w:rPr>
                      <w:t xml:space="preserve"> </w:t>
                    </w:r>
                  </w:p>
                  <w:p w:rsidR="00835DC8" w:rsidRPr="00835DC8" w:rsidRDefault="00835DC8" w:rsidP="00FC0C40">
                    <w:pPr>
                      <w:jc w:val="center"/>
                      <w:rPr>
                        <w:rFonts w:ascii="Simplified Arabic" w:hAnsi="Simplified Arabic" w:cs="Fanan"/>
                        <w:b/>
                        <w:bCs/>
                        <w:color w:val="0D0D0D"/>
                        <w:sz w:val="28"/>
                        <w:szCs w:val="28"/>
                        <w:lang w:bidi="ar-IQ"/>
                      </w:rPr>
                    </w:pP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4E38F1DE" wp14:editId="79A3B53A">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8" w:rsidRDefault="00835DC8">
    <w:pPr>
      <w:pStyle w:val="a8"/>
    </w:pPr>
    <w:r>
      <w:rPr>
        <w:noProof/>
      </w:rPr>
      <w:drawing>
        <wp:anchor distT="0" distB="0" distL="114300" distR="114300" simplePos="0" relativeHeight="251744768" behindDoc="0" locked="0" layoutInCell="1" allowOverlap="1" wp14:anchorId="186C5B46" wp14:editId="0FF640CF">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7520F766" wp14:editId="0CBFF8B9">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5DC8" w:rsidRPr="00835DC8" w:rsidRDefault="00835DC8" w:rsidP="00835DC8">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35DC8">
                            <w:rPr>
                              <w:rFonts w:ascii="Simplified Arabic" w:hAnsi="Simplified Arabic" w:cs="Simplified Arabic"/>
                              <w:b/>
                              <w:bCs/>
                              <w:rtl/>
                            </w:rPr>
                            <w:t>دور حملات التسويق الاجتماعي للشرطة المجتمعية في تعزيز الوعي لدى الجمهور إزاء القضايا في المجتمع</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35DC8" w:rsidRPr="00835DC8" w:rsidRDefault="00835DC8" w:rsidP="00835DC8">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35DC8">
                      <w:rPr>
                        <w:rFonts w:ascii="Simplified Arabic" w:hAnsi="Simplified Arabic" w:cs="Simplified Arabic"/>
                        <w:b/>
                        <w:bCs/>
                        <w:rtl/>
                      </w:rPr>
                      <w:t>دور حملات التسويق الاجتماعي للشرطة المجتمعية في تعزيز الوعي لدى الجمهور إزاء القضايا في المجتمع</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3BB57DA4" wp14:editId="3CA1CB67">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26050B8E" wp14:editId="2A9917F6">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16061D3E"/>
    <w:multiLevelType w:val="hybridMultilevel"/>
    <w:tmpl w:val="2FD083FC"/>
    <w:lvl w:ilvl="0" w:tplc="3542950A">
      <w:start w:val="1"/>
      <w:numFmt w:val="bullet"/>
      <w:suff w:val="nothing"/>
      <w:lvlText w:val=""/>
      <w:lvlJc w:val="left"/>
      <w:pPr>
        <w:ind w:left="720" w:hanging="360"/>
      </w:pPr>
      <w:rPr>
        <w:rFonts w:ascii="Wingdings" w:hAnsi="Wingdings"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897621"/>
    <w:multiLevelType w:val="hybridMultilevel"/>
    <w:tmpl w:val="E21E3F24"/>
    <w:lvl w:ilvl="0" w:tplc="CAE8D28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3E4014"/>
    <w:multiLevelType w:val="hybridMultilevel"/>
    <w:tmpl w:val="C2A0F0D0"/>
    <w:lvl w:ilvl="0" w:tplc="6DD4B57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F021CA"/>
    <w:multiLevelType w:val="hybridMultilevel"/>
    <w:tmpl w:val="868E9A3C"/>
    <w:lvl w:ilvl="0" w:tplc="4B00D3BC">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E9F1485"/>
    <w:multiLevelType w:val="hybridMultilevel"/>
    <w:tmpl w:val="08CA6CF8"/>
    <w:lvl w:ilvl="0" w:tplc="2258E71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D7CFA"/>
    <w:multiLevelType w:val="hybridMultilevel"/>
    <w:tmpl w:val="685E67EE"/>
    <w:lvl w:ilvl="0" w:tplc="F51E3F8C">
      <w:start w:val="1"/>
      <w:numFmt w:val="decimal"/>
      <w:suff w:val="nothing"/>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A20A0D"/>
    <w:multiLevelType w:val="hybridMultilevel"/>
    <w:tmpl w:val="C04839C4"/>
    <w:lvl w:ilvl="0" w:tplc="74FA13C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77715"/>
    <w:multiLevelType w:val="hybridMultilevel"/>
    <w:tmpl w:val="7FCA0DA6"/>
    <w:lvl w:ilvl="0" w:tplc="0B1EEEE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F07116"/>
    <w:multiLevelType w:val="hybridMultilevel"/>
    <w:tmpl w:val="550C41B2"/>
    <w:lvl w:ilvl="0" w:tplc="AA46B0A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175BC1"/>
    <w:multiLevelType w:val="hybridMultilevel"/>
    <w:tmpl w:val="B21A05CC"/>
    <w:lvl w:ilvl="0" w:tplc="00B21F94">
      <w:start w:val="1"/>
      <w:numFmt w:val="decimal"/>
      <w:suff w:val="nothing"/>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C787FB5"/>
    <w:multiLevelType w:val="hybridMultilevel"/>
    <w:tmpl w:val="61E04F68"/>
    <w:lvl w:ilvl="0" w:tplc="6BEE18CA">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694C3A"/>
    <w:multiLevelType w:val="hybridMultilevel"/>
    <w:tmpl w:val="785280EE"/>
    <w:lvl w:ilvl="0" w:tplc="25CAFF2A">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515A09"/>
    <w:multiLevelType w:val="hybridMultilevel"/>
    <w:tmpl w:val="5CC66EB0"/>
    <w:lvl w:ilvl="0" w:tplc="4482AD7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9A5560"/>
    <w:multiLevelType w:val="hybridMultilevel"/>
    <w:tmpl w:val="88384202"/>
    <w:lvl w:ilvl="0" w:tplc="ACC6BBFE">
      <w:start w:val="1"/>
      <w:numFmt w:val="decimal"/>
      <w:suff w:val="nothing"/>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F791081"/>
    <w:multiLevelType w:val="hybridMultilevel"/>
    <w:tmpl w:val="A8A69CD8"/>
    <w:lvl w:ilvl="0" w:tplc="378EB4C0">
      <w:start w:val="1"/>
      <w:numFmt w:val="decimal"/>
      <w:suff w:val="nothing"/>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10"/>
  </w:num>
  <w:num w:numId="5">
    <w:abstractNumId w:val="11"/>
  </w:num>
  <w:num w:numId="6">
    <w:abstractNumId w:val="1"/>
  </w:num>
  <w:num w:numId="7">
    <w:abstractNumId w:val="4"/>
  </w:num>
  <w:num w:numId="8">
    <w:abstractNumId w:val="2"/>
  </w:num>
  <w:num w:numId="9">
    <w:abstractNumId w:val="3"/>
  </w:num>
  <w:num w:numId="10">
    <w:abstractNumId w:val="8"/>
  </w:num>
  <w:num w:numId="11">
    <w:abstractNumId w:val="7"/>
  </w:num>
  <w:num w:numId="12">
    <w:abstractNumId w:val="14"/>
  </w:num>
  <w:num w:numId="13">
    <w:abstractNumId w:val="6"/>
  </w:num>
  <w:num w:numId="14">
    <w:abstractNumId w:val="13"/>
  </w:num>
  <w:num w:numId="15">
    <w:abstractNumId w:val="9"/>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451"/>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1EF9"/>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5118"/>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4F72C9"/>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844B3"/>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5DC8"/>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D280E"/>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3A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E7F2E"/>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uiPriority w:val="9"/>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7"/>
    <w:unhideWhenUsed/>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uiPriority w:val="9"/>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4">
    <w:name w:val=" سرد الفقرات Char"/>
    <w:link w:val="ac"/>
    <w:uiPriority w:val="34"/>
    <w:rsid w:val="00835DC8"/>
    <w:rPr>
      <w:rFonts w:ascii="Times New Roman" w:eastAsia="Times New Roman" w:hAnsi="Times New Roman" w:cs="Times New Roman"/>
      <w:sz w:val="24"/>
      <w:szCs w:val="24"/>
    </w:rPr>
  </w:style>
  <w:style w:type="paragraph" w:styleId="affc">
    <w:name w:val="Bibliography"/>
    <w:basedOn w:val="a0"/>
    <w:next w:val="a0"/>
    <w:uiPriority w:val="37"/>
    <w:unhideWhenUsed/>
    <w:rsid w:val="00835DC8"/>
    <w:pPr>
      <w:spacing w:after="160" w:line="259" w:lineRule="auto"/>
    </w:pPr>
    <w:rPr>
      <w:rFonts w:asciiTheme="minorHAnsi" w:eastAsiaTheme="minorHAnsi" w:hAnsiTheme="minorHAnsi" w:cstheme="minorBidi"/>
      <w:sz w:val="22"/>
      <w:szCs w:val="22"/>
    </w:rPr>
  </w:style>
  <w:style w:type="character" w:customStyle="1" w:styleId="UnresolvedMention">
    <w:name w:val="Unresolved Mention"/>
    <w:basedOn w:val="a1"/>
    <w:uiPriority w:val="99"/>
    <w:semiHidden/>
    <w:unhideWhenUsed/>
    <w:rsid w:val="00835DC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uiPriority w:val="9"/>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7"/>
    <w:unhideWhenUsed/>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uiPriority w:val="9"/>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4">
    <w:name w:val=" سرد الفقرات Char"/>
    <w:link w:val="ac"/>
    <w:uiPriority w:val="34"/>
    <w:rsid w:val="00835DC8"/>
    <w:rPr>
      <w:rFonts w:ascii="Times New Roman" w:eastAsia="Times New Roman" w:hAnsi="Times New Roman" w:cs="Times New Roman"/>
      <w:sz w:val="24"/>
      <w:szCs w:val="24"/>
    </w:rPr>
  </w:style>
  <w:style w:type="paragraph" w:styleId="affc">
    <w:name w:val="Bibliography"/>
    <w:basedOn w:val="a0"/>
    <w:next w:val="a0"/>
    <w:uiPriority w:val="37"/>
    <w:unhideWhenUsed/>
    <w:rsid w:val="00835DC8"/>
    <w:pPr>
      <w:spacing w:after="160" w:line="259" w:lineRule="auto"/>
    </w:pPr>
    <w:rPr>
      <w:rFonts w:asciiTheme="minorHAnsi" w:eastAsiaTheme="minorHAnsi" w:hAnsiTheme="minorHAnsi" w:cstheme="minorBidi"/>
      <w:sz w:val="22"/>
      <w:szCs w:val="22"/>
    </w:rPr>
  </w:style>
  <w:style w:type="character" w:customStyle="1" w:styleId="UnresolvedMention">
    <w:name w:val="Unresolved Mention"/>
    <w:basedOn w:val="a1"/>
    <w:uiPriority w:val="99"/>
    <w:semiHidden/>
    <w:unhideWhenUsed/>
    <w:rsid w:val="0083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reativecommons.org/licenses/by-nc-nd/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i.gov.iq/?page=3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hadsalwan2017@gmail.com" TargetMode="External"/><Relationship Id="rId5" Type="http://schemas.openxmlformats.org/officeDocument/2006/relationships/settings" Target="settings.xml"/><Relationship Id="rId15" Type="http://schemas.openxmlformats.org/officeDocument/2006/relationships/hyperlink" Target="http://creativecommons.org/licenses/by-nc-nd/4.0/" TargetMode="External"/><Relationship Id="rId10" Type="http://schemas.openxmlformats.org/officeDocument/2006/relationships/hyperlink" Target="mailto:dr.rayaq.ahmed@comc.uobaghdad.edu.iq"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70frhr@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رجا001</b:Tag>
    <b:SourceType>Book</b:SourceType>
    <b:Guid>{23DA2C3B-F570-436A-911A-97D566346B99}</b:Guid>
    <b:Title>البحث العلمي واساسياته النظية وممارسته العملية</b:Title>
    <b:Year>2000</b:Year>
    <b:Author>
      <b:Author>
        <b:NameList>
          <b:Person>
            <b:Last>دويدري</b:Last>
            <b:First>رجاء</b:First>
            <b:Middle>وحيد</b:Middle>
          </b:Person>
        </b:NameList>
      </b:Author>
    </b:Author>
    <b:City>دمشق</b:City>
    <b:Publisher>دار الفكر </b:Publisher>
    <b:RefOrder>2</b:RefOrder>
  </b:Source>
  <b:Source>
    <b:Tag>الز811</b:Tag>
    <b:SourceType>Book</b:SourceType>
    <b:Guid>{C587AECA-B0C2-4D5C-8BFC-5517F1F4BC2D}</b:Guid>
    <b:Author>
      <b:Author>
        <b:NameList>
          <b:Person>
            <b:Last>الزوبعي</b:Last>
            <b:Middle>عبد الجليل</b:Middle>
            <b:First>ابراهيم</b:First>
          </b:Person>
          <b:Person>
            <b:Last>واخرون</b:Last>
          </b:Person>
        </b:NameList>
      </b:Author>
    </b:Author>
    <b:Title>الاختبارات والمقاييس النفسية</b:Title>
    <b:Year>1981</b:Year>
    <b:City>الموصل</b:City>
    <b:Publisher>وزارة التعليم العالي والبحث العلمي</b:Publisher>
    <b:RefOrder>2</b:RefOrder>
  </b:Source>
  <b:Source>
    <b:Tag>صلا001</b:Tag>
    <b:SourceType>Book</b:SourceType>
    <b:Guid>{7C347504-4D22-44E5-AD34-29EBDE86B659}</b:Guid>
    <b:Title>القياس والتقويم التربوي والنفسي ـ أساسياته وتطبيقاته وتوجيهاته المعاصرة</b:Title>
    <b:Year>2000</b:Year>
    <b:Author>
      <b:Author>
        <b:NameList>
          <b:Person>
            <b:Last>علام</b:Last>
            <b:First>صلاح</b:First>
            <b:Middle>الدين محمود</b:Middle>
          </b:Person>
        </b:NameList>
      </b:Author>
    </b:Author>
    <b:City>القاهرة</b:City>
    <b:Publisher>دار الفكر العربي</b:Publisher>
    <b:RefOrder>3</b:RefOrder>
  </b:Source>
  <b:Source>
    <b:Tag>kol71</b:Tag>
    <b:SourceType>Book</b:SourceType>
    <b:Guid>{200BF8D4-E2A9-4E42-91FF-55E5E11FD0AF}</b:Guid>
    <b:LCID>en-US</b:LCID>
    <b:Author>
      <b:Author>
        <b:NameList>
          <b:Person>
            <b:Last>kolter</b:Last>
          </b:Person>
        </b:NameList>
      </b:Author>
    </b:Author>
    <b:Title>social marketing</b:Title>
    <b:Year>1971</b:Year>
    <b:Publisher>journal of marketing</b:Publisher>
    <b:RefOrder>1</b:RefOrder>
  </b:Source>
  <b:Source>
    <b:Tag>الح041</b:Tag>
    <b:SourceType>Book</b:SourceType>
    <b:Guid>{B27228B4-2752-41C4-90F4-C428A64D5768}</b:Guid>
    <b:Title>الاعلام والمجتمع</b:Title>
    <b:Year>2004</b:Year>
    <b:City>القاهرة</b:City>
    <b:Publisher>الدار المصرية اللبنانية</b:Publisher>
    <b:Author>
      <b:Author>
        <b:NameList>
          <b:Person>
            <b:Last>الحديدي</b:Last>
            <b:First>منى</b:First>
          </b:Person>
          <b:Person>
            <b:Last>علي</b:Last>
            <b:Middle>امام</b:Middle>
            <b:First>سلوى</b:First>
          </b:Person>
        </b:NameList>
      </b:Author>
    </b:Author>
    <b:RefOrder>2</b:RefOrder>
  </b:Source>
  <b:Source>
    <b:Tag>محم18</b:Tag>
    <b:SourceType>InternetSite</b:SourceType>
    <b:Guid>{15A2274A-4270-4451-99DA-3B13121C1DD0}</b:Guid>
    <b:Title>ما هو الوعي</b:Title>
    <b:Year>2018</b:Year>
    <b:Author>
      <b:Author>
        <b:NameList>
          <b:Person>
            <b:Last>مروان</b:Last>
            <b:First>محمد</b:First>
          </b:Person>
        </b:NameList>
      </b:Author>
    </b:Author>
    <b:InternetSiteTitle>موقع مادوو</b:InternetSiteTitle>
    <b:Month>7</b:Month>
    <b:Day>19</b:Day>
    <b:URL>https://mawdoo3.com/%D9%85%D8%A7_%D9%87%D9%88_%D8%A7%D9%84%D9%88%D8%B9%D9%8A</b:URL>
    <b:RefOrder>3</b:RefOrder>
  </b:Source>
  <b:Source>
    <b:Tag>الم16</b:Tag>
    <b:SourceType>InternetSite</b:SourceType>
    <b:Guid>{686F700A-55C0-4BF0-BC2E-E25811E0D158}</b:Guid>
    <b:Author>
      <b:Author>
        <b:Corporate>الموقع الرسمي لوزارة الداخلية</b:Corporate>
      </b:Author>
    </b:Author>
    <b:Title>الشرطة المجتمعية</b:Title>
    <b:Year>2016</b:Year>
    <b:URL>https://moi.gov.iq/?page=36</b:URL>
    <b:RefOrder>4</b:RefOrder>
  </b:Source>
  <b:Source>
    <b:Tag>محم045</b:Tag>
    <b:SourceType>Book</b:SourceType>
    <b:Guid>{444162F2-740B-4CCF-BC0E-A7873A2A014A}</b:Guid>
    <b:Author>
      <b:Author>
        <b:NameList>
          <b:Person>
            <b:Last>الحميد</b:Last>
            <b:First>محمد</b:First>
            <b:Middle>عبد</b:Middle>
          </b:Person>
        </b:NameList>
      </b:Author>
    </b:Author>
    <b:Title>نظريات الاعلام واتجاهات التاثير </b:Title>
    <b:Year>2004</b:Year>
    <b:Publisher>عالم الكتب</b:Publisher>
    <b:RefOrder>7</b:RefOrder>
  </b:Source>
  <b:Source>
    <b:Tag>فاط03</b:Tag>
    <b:SourceType>Book</b:SourceType>
    <b:Guid>{1DC59A65-C37B-49BA-91B3-F4099297ED85}</b:Guid>
    <b:Author>
      <b:Author>
        <b:NameList>
          <b:Person>
            <b:Last>فاطمة القليني</b:Last>
            <b:First>محمد</b:First>
            <b:Middle>شومان</b:Middle>
          </b:Person>
        </b:NameList>
      </b:Author>
    </b:Author>
    <b:Title>الاتصال الجماهيري واتجاهات نظرية منهجية </b:Title>
    <b:Year>2003</b:Year>
    <b:Publisher>دار الكتب العلمية </b:Publisher>
    <b:RefOrder>8</b:RefOrder>
  </b:Source>
  <b:Source>
    <b:Tag>مرو</b:Tag>
    <b:SourceType>Book</b:SourceType>
    <b:Guid>{B4FCC029-C6BF-4C04-9D0E-A7DA9CF7EE61}</b:Guid>
    <b:Author>
      <b:Author>
        <b:NameList>
          <b:Person>
            <b:Last>شميس</b:Last>
            <b:First>مروة</b:First>
            <b:Middle>مصطفى مصطفى</b:Middle>
          </b:Person>
        </b:NameList>
      </b:Author>
    </b:Author>
    <b:Title>الاتجاهات الاساسية في نظرية التسويق الاجتماعي / المجلة العلمية لبحوث العلاقات العامة والاعلان العدد الخامس</b:Title>
    <b:RefOrder>9</b:RefOrder>
  </b:Source>
  <b:Source>
    <b:Tag>سلو15</b:Tag>
    <b:SourceType>Book</b:SourceType>
    <b:Guid>{4CCEE170-0D1B-4BBE-B0B9-2CEAFD7E7198}</b:Guid>
    <b:Author>
      <b:Author>
        <b:NameList>
          <b:Person>
            <b:Last>العوادي</b:Last>
            <b:First>سلوى</b:First>
          </b:Person>
        </b:NameList>
      </b:Author>
    </b:Author>
    <b:Title>الاتجاهات الحديثة في دراسة التسويق الاجتماعي</b:Title>
    <b:Year>يناير 2015</b:Year>
    <b:Publisher>مجلة / العدد /1/</b:Publisher>
    <b:RefOrder>5</b:RefOrder>
  </b:Source>
  <b:Source>
    <b:Tag>ابن17</b:Tag>
    <b:SourceType>Book</b:SourceType>
    <b:Guid>{6685181B-9724-43C1-AF4B-CC215A9B0ACD}</b:Guid>
    <b:Author>
      <b:Author>
        <b:NameList>
          <b:Person>
            <b:Last>زيدان</b:Last>
            <b:First>ابن</b:First>
            <b:Middle>حذيفة</b:Middle>
          </b:Person>
        </b:NameList>
      </b:Author>
    </b:Author>
    <b:Title>التسويق الاجتماعي ودوره في تغيير القيم الاجتماعية</b:Title>
    <b:Year>2017</b:Year>
    <b:City>معهد الادارة/  الرصافة/ بغداد</b:City>
    <b:Publisher>مجلة كلية التربية الاساسية العدد 97</b:Publisher>
    <b:RefOrder>6</b:RefOrder>
  </b:Source>
  <b:Source>
    <b:Tag>سام11</b:Tag>
    <b:SourceType>Book</b:SourceType>
    <b:Guid>{44F56B2F-E17C-49BA-97EC-D471FF6914C8}</b:Guid>
    <b:Author>
      <b:Author>
        <b:NameList>
          <b:Person>
            <b:Last>العزيز</b:Last>
            <b:First>سامي</b:First>
            <b:Middle>عبد</b:Middle>
          </b:Person>
        </b:NameList>
      </b:Author>
    </b:Author>
    <b:Title>التسويق الاجتماعي والسياسي</b:Title>
    <b:Year>2011</b:Year>
    <b:Publisher>دار النهضة</b:Publisher>
    <b:RefOrder>7</b:RefOrder>
  </b:Source>
  <b:Source>
    <b:Tag>شاي22</b:Tag>
    <b:SourceType>Book</b:SourceType>
    <b:Guid>{C9410D00-29BA-4ADC-B426-DE54197D54D4}</b:Guid>
    <b:Author>
      <b:Author>
        <b:NameList>
          <b:Person>
            <b:Last>سارة</b:Last>
            <b:First>شايب</b:First>
            <b:Middle>سماح، شتيوي بو جبيبة</b:Middle>
          </b:Person>
        </b:NameList>
      </b:Author>
    </b:Author>
    <b:Title>حملات التسويق الاجتماعي عبر الفيس بك ودورها في تنمية الوعي البيئي دراسة تحليلية لصفحتي الدراجة الخضراء واصدقاء البيئة</b:Title>
    <b:Year>2022</b:Year>
    <b:City>الجزائر</b:City>
    <b:Publisher>كلية علوم الاعلام والاتصال السمعي البصري / قسم الاتصال والعلاقات العامة / رسالة ماجستير منشورة</b:Publisher>
    <b:RefOrder>8</b:RefOrder>
  </b:Source>
  <b:Source>
    <b:Tag>يوي14</b:Tag>
    <b:SourceType>Book</b:SourceType>
    <b:Guid>{939A573E-FECA-4C24-88D7-A5FE5B469D3F}</b:Guid>
    <b:Author>
      <b:Author>
        <b:NameList>
          <b:Person>
            <b:Last>يويف ردينة عثمان</b:Last>
            <b:First>محمود</b:First>
            <b:Middle>جاسم الصميدعي</b:Middle>
          </b:Person>
        </b:NameList>
      </b:Author>
    </b:Author>
    <b:Title>التسويق الاعلامي، المبادئ والاستراتيجيات</b:Title>
    <b:Year>2014</b:Year>
    <b:City>الاردن، عمان</b:City>
    <b:Publisher>دار المناهج للنشر</b:Publisher>
    <b:RefOrder>9</b:RefOrder>
  </b:Source>
  <b:Source>
    <b:Tag>محي09</b:Tag>
    <b:SourceType>Book</b:SourceType>
    <b:Guid>{4C9F2443-1CAD-4270-AA81-E24E8BB88A56}</b:Guid>
    <b:Author>
      <b:Author>
        <b:NameList>
          <b:Person>
            <b:Last>الحليم</b:Last>
            <b:First>محيي</b:First>
            <b:Middle>الدين عبد</b:Middle>
          </b:Person>
        </b:NameList>
      </b:Author>
    </b:Author>
    <b:Title>الراي العام مفهومه وانواعه وعوامل تشكيله ووظائفه وطرق قياسه واساليب تغييره</b:Title>
    <b:Year>2009</b:Year>
    <b:City>القاهرة</b:City>
    <b:Publisher>مكتبة الانجلو المصرية</b:Publisher>
    <b:RefOrder>10</b:RefOrder>
  </b:Source>
  <b:Source>
    <b:Tag>dhh00</b:Tag>
    <b:SourceType>Book</b:SourceType>
    <b:Guid>{965E2086-9935-405E-8F53-32C1FE6BE50B}</b:Guid>
    <b:Author>
      <b:Author>
        <b:NameList>
          <b:Person>
            <b:Last>dhhs.heathy</b:Last>
          </b:Person>
        </b:NameList>
      </b:Author>
    </b:Author>
    <b:Title>peopunder standing</b:Title>
    <b:Year>2000</b:Year>
    <b:RefOrder>11</b:RefOrder>
  </b:Source>
  <b:Source>
    <b:Tag>اما06</b:Tag>
    <b:SourceType>Book</b:SourceType>
    <b:Guid>{A0B41A58-BC95-4E47-9728-0CF600CA4AD5}</b:Guid>
    <b:Author>
      <b:Author>
        <b:NameList>
          <b:Person>
            <b:Last>امام</b:Last>
            <b:First>امام</b:First>
            <b:Middle>عبد الفتاح</b:Middle>
          </b:Person>
        </b:NameList>
      </b:Author>
    </b:Author>
    <b:Title>الديمقراطية والوعي السياسي</b:Title>
    <b:Year>2006</b:Year>
    <b:City>القاهرة</b:City>
    <b:Publisher>نهضة مصر للطباعة والنشر</b:Publisher>
    <b:RefOrder>12</b:RefOrder>
  </b:Source>
  <b:Source>
    <b:Tag>جاس18</b:Tag>
    <b:SourceType>Book</b:SourceType>
    <b:Guid>{DFBBE728-EE65-42F2-9757-142B12D522F0}</b:Guid>
    <b:Author>
      <b:Author>
        <b:NameList>
          <b:Person>
            <b:Last>ميرزا</b:Last>
            <b:First>جاسم</b:First>
            <b:Middle>خليل</b:Middle>
          </b:Person>
        </b:NameList>
      </b:Author>
    </b:Author>
    <b:Title>المدخل الى العلاقات العامة والانسانية</b:Title>
    <b:Year>2018</b:Year>
    <b:City>القاهرة</b:City>
    <b:Publisher>مركز الكتاب للنشر</b:Publisher>
    <b:RefOrder>13</b:RefOrder>
  </b:Source>
  <b:Source>
    <b:Tag>فاط21</b:Tag>
    <b:SourceType>Book</b:SourceType>
    <b:Guid>{EF4BE4CA-3B17-4121-BFAC-9EFEE9908164}</b:Guid>
    <b:Author>
      <b:Author>
        <b:NameList>
          <b:Person>
            <b:Last>خليفة</b:Last>
            <b:First>فاطمة</b:First>
            <b:Middle>حسن</b:Middle>
          </b:Person>
        </b:NameList>
      </b:Author>
    </b:Author>
    <b:Title>وسائل التواصل الاجتماعي ودورها في تشكيل الوعي الاجتماعي</b:Title>
    <b:Year>2021</b:Year>
    <b:Publisher>كلية التربية الزاوية  جامعة الزاوية</b:Publisher>
    <b:RefOrder>14</b:RefOrder>
  </b:Source>
  <b:Source>
    <b:Tag>اشر11</b:Tag>
    <b:SourceType>Book</b:SourceType>
    <b:Guid>{89D39670-6D61-4E15-837A-C5049D735A75}</b:Guid>
    <b:Author>
      <b:Author>
        <b:NameList>
          <b:Person>
            <b:Last>خوخة</b:Last>
            <b:First>اشرف</b:First>
          </b:Person>
        </b:NameList>
      </b:Author>
    </b:Author>
    <b:Title>استراتيجيات الدعاية والحملات الاعلانية</b:Title>
    <b:Year>2011</b:Year>
    <b:City>الاسكندرية</b:City>
    <b:Publisher>دار المعرفة الجامعية</b:Publisher>
    <b:RefOrder>15</b:RefOrder>
  </b:Source>
  <b:Source>
    <b:Tag>ران17</b:Tag>
    <b:SourceType>Book</b:SourceType>
    <b:Guid>{0B8517BA-F25D-4CC7-9C8A-FD4B75A4DB39}</b:Guid>
    <b:Author>
      <b:Author>
        <b:NameList>
          <b:Person>
            <b:Last>سلوغة</b:Last>
            <b:First>رانيا</b:First>
          </b:Person>
        </b:NameList>
      </b:Author>
    </b:Author>
    <b:Title>اعتماد الشباب الجزائري على وسائل الاعلام في التوعية الصحية</b:Title>
    <b:Year>2017</b:Year>
    <b:City>ام البواقي</b:City>
    <b:Publisher>جامعة العربي بن مهيدي </b:Publisher>
    <b:RefOrder>16</b:RefOrder>
  </b:Source>
</b:Sources>
</file>

<file path=customXml/itemProps1.xml><?xml version="1.0" encoding="utf-8"?>
<ds:datastoreItem xmlns:ds="http://schemas.openxmlformats.org/officeDocument/2006/customXml" ds:itemID="{CF0C260D-5E3E-4871-9409-5D8924D5F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32</Pages>
  <Words>8054</Words>
  <Characters>45913</Characters>
  <Application>Microsoft Office Word</Application>
  <DocSecurity>0</DocSecurity>
  <Lines>382</Lines>
  <Paragraphs>107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33</cp:revision>
  <cp:lastPrinted>2024-12-22T10:29:00Z</cp:lastPrinted>
  <dcterms:created xsi:type="dcterms:W3CDTF">2023-02-01T06:14:00Z</dcterms:created>
  <dcterms:modified xsi:type="dcterms:W3CDTF">2024-12-22T10:29:00Z</dcterms:modified>
</cp:coreProperties>
</file>